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BE6A" w14:textId="77777777" w:rsidR="00D12C9A" w:rsidRPr="004C74B3" w:rsidRDefault="008376D2" w:rsidP="00B16320">
      <w:pPr>
        <w:pStyle w:val="NoSpacing"/>
      </w:pPr>
      <w:r>
        <w:rPr>
          <w:noProof/>
        </w:rPr>
        <w:drawing>
          <wp:anchor distT="0" distB="0" distL="114300" distR="114300" simplePos="0" relativeHeight="251658240" behindDoc="1" locked="0" layoutInCell="1" allowOverlap="1" wp14:anchorId="3458398E" wp14:editId="3C053083">
            <wp:simplePos x="0" y="0"/>
            <wp:positionH relativeFrom="margin">
              <wp:posOffset>-123825</wp:posOffset>
            </wp:positionH>
            <wp:positionV relativeFrom="paragraph">
              <wp:posOffset>0</wp:posOffset>
            </wp:positionV>
            <wp:extent cx="7195820" cy="1179830"/>
            <wp:effectExtent l="0" t="0" r="5080" b="1270"/>
            <wp:wrapSquare wrapText="bothSides"/>
            <wp:docPr id="4" name="Picture 4" descr="JobPosting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bPostingMasthe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5820" cy="1179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1" layoutInCell="1" allowOverlap="1" wp14:anchorId="4A77FD1F" wp14:editId="78367091">
                <wp:simplePos x="0" y="0"/>
                <wp:positionH relativeFrom="column">
                  <wp:posOffset>5196205</wp:posOffset>
                </wp:positionH>
                <wp:positionV relativeFrom="paragraph">
                  <wp:posOffset>100330</wp:posOffset>
                </wp:positionV>
                <wp:extent cx="1673225" cy="3479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A6AB5" w14:textId="77777777" w:rsidR="00C54461" w:rsidRPr="000D0FC8" w:rsidRDefault="00C54461" w:rsidP="00D12C9A">
                            <w:pPr>
                              <w:jc w:val="right"/>
                              <w:rPr>
                                <w:rFonts w:ascii="Arial" w:hAnsi="Arial" w:cs="Arial"/>
                                <w:b/>
                                <w:color w:val="FFFFFF"/>
                                <w:sz w:val="28"/>
                                <w:szCs w:val="28"/>
                              </w:rPr>
                            </w:pPr>
                            <w:r w:rsidRPr="000D0FC8">
                              <w:rPr>
                                <w:rFonts w:ascii="Arial" w:hAnsi="Arial" w:cs="Arial"/>
                                <w:b/>
                                <w:color w:val="FFFFFF"/>
                                <w:sz w:val="28"/>
                                <w:szCs w:val="28"/>
                              </w:rPr>
                              <w:t>Job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7FD1F" id="_x0000_t202" coordsize="21600,21600" o:spt="202" path="m,l,21600r21600,l21600,xe">
                <v:stroke joinstyle="miter"/>
                <v:path gradientshapeok="t" o:connecttype="rect"/>
              </v:shapetype>
              <v:shape id="Text Box 2" o:spid="_x0000_s1026" type="#_x0000_t202" style="position:absolute;margin-left:409.15pt;margin-top:7.9pt;width:131.75pt;height:2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" filled="f" stroked="f">
                <v:textbox>
                  <w:txbxContent>
                    <w:p w14:paraId="32FA6AB5" w14:textId="77777777" w:rsidR="00C54461" w:rsidRPr="000D0FC8" w:rsidRDefault="00C54461" w:rsidP="00D12C9A">
                      <w:pPr>
                        <w:jc w:val="right"/>
                        <w:rPr>
                          <w:rFonts w:ascii="Arial" w:hAnsi="Arial" w:cs="Arial"/>
                          <w:b/>
                          <w:color w:val="FFFFFF"/>
                          <w:sz w:val="28"/>
                          <w:szCs w:val="28"/>
                        </w:rPr>
                      </w:pPr>
                      <w:r w:rsidRPr="000D0FC8">
                        <w:rPr>
                          <w:rFonts w:ascii="Arial" w:hAnsi="Arial" w:cs="Arial"/>
                          <w:b/>
                          <w:color w:val="FFFFFF"/>
                          <w:sz w:val="28"/>
                          <w:szCs w:val="28"/>
                        </w:rPr>
                        <w:t>Job Description</w:t>
                      </w:r>
                    </w:p>
                  </w:txbxContent>
                </v:textbox>
                <w10:anchorlock/>
              </v:shape>
            </w:pict>
          </mc:Fallback>
        </mc:AlternateContent>
      </w:r>
    </w:p>
    <w:p w14:paraId="6FB38800" w14:textId="09E79750" w:rsidR="00740463" w:rsidRDefault="00FE75DF" w:rsidP="00E04D4C">
      <w:pPr>
        <w:jc w:val="center"/>
        <w:rPr>
          <w:rFonts w:cs="Calibri"/>
          <w:b/>
          <w:sz w:val="32"/>
          <w:szCs w:val="32"/>
        </w:rPr>
      </w:pPr>
      <w:r>
        <w:rPr>
          <w:rFonts w:cs="Calibri"/>
          <w:b/>
          <w:sz w:val="32"/>
          <w:szCs w:val="32"/>
        </w:rPr>
        <w:t xml:space="preserve">BSA </w:t>
      </w:r>
      <w:r w:rsidR="00F705CB">
        <w:rPr>
          <w:rFonts w:cs="Calibri"/>
          <w:b/>
          <w:sz w:val="32"/>
          <w:szCs w:val="32"/>
        </w:rPr>
        <w:t xml:space="preserve">&amp; </w:t>
      </w:r>
      <w:r w:rsidR="00AE486F">
        <w:rPr>
          <w:rFonts w:cs="Calibri"/>
          <w:b/>
          <w:sz w:val="32"/>
          <w:szCs w:val="32"/>
        </w:rPr>
        <w:t>Risk</w:t>
      </w:r>
      <w:r w:rsidR="00740463">
        <w:rPr>
          <w:rFonts w:cs="Calibri"/>
          <w:b/>
          <w:sz w:val="32"/>
          <w:szCs w:val="32"/>
        </w:rPr>
        <w:t xml:space="preserve"> Specialist</w:t>
      </w:r>
      <w:r w:rsidR="00E56324">
        <w:rPr>
          <w:rFonts w:cs="Calibri"/>
          <w:b/>
          <w:sz w:val="32"/>
          <w:szCs w:val="32"/>
        </w:rPr>
        <w:t xml:space="preserve"> 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770"/>
        <w:gridCol w:w="2070"/>
        <w:gridCol w:w="2250"/>
      </w:tblGrid>
      <w:tr w:rsidR="00A06639" w:rsidRPr="00A65DBC" w14:paraId="1F8A227E" w14:textId="77777777" w:rsidTr="001D3688">
        <w:trPr>
          <w:trHeight w:val="746"/>
        </w:trPr>
        <w:tc>
          <w:tcPr>
            <w:tcW w:w="1620" w:type="dxa"/>
            <w:tcBorders>
              <w:top w:val="single" w:sz="4" w:space="0" w:color="auto"/>
              <w:left w:val="single" w:sz="4" w:space="0" w:color="auto"/>
              <w:bottom w:val="single" w:sz="4" w:space="0" w:color="auto"/>
              <w:right w:val="nil"/>
            </w:tcBorders>
            <w:shd w:val="clear" w:color="auto" w:fill="auto"/>
          </w:tcPr>
          <w:p w14:paraId="06B184ED" w14:textId="77777777" w:rsidR="00E04D4C" w:rsidRPr="00A65DBC" w:rsidRDefault="00E04D4C" w:rsidP="00A65DBC">
            <w:pPr>
              <w:pStyle w:val="NoSpacing"/>
              <w:rPr>
                <w:b/>
              </w:rPr>
            </w:pPr>
            <w:r w:rsidRPr="00A65DBC">
              <w:rPr>
                <w:b/>
              </w:rPr>
              <w:t>Employee:</w:t>
            </w:r>
          </w:p>
          <w:p w14:paraId="63452B46" w14:textId="77777777" w:rsidR="00E04D4C" w:rsidRPr="00A65DBC" w:rsidRDefault="00E04D4C" w:rsidP="005054DA">
            <w:pPr>
              <w:pStyle w:val="NoSpacing"/>
              <w:rPr>
                <w:b/>
              </w:rPr>
            </w:pPr>
            <w:r w:rsidRPr="00A65DBC">
              <w:rPr>
                <w:b/>
              </w:rPr>
              <w:t>Reports To:</w:t>
            </w:r>
          </w:p>
          <w:p w14:paraId="6F99F897" w14:textId="1674C5F0" w:rsidR="00B16320" w:rsidRPr="00A65DBC" w:rsidRDefault="008A3A88" w:rsidP="00A65DBC">
            <w:pPr>
              <w:pStyle w:val="NoSpacing"/>
              <w:rPr>
                <w:b/>
              </w:rPr>
            </w:pPr>
            <w:r>
              <w:rPr>
                <w:b/>
              </w:rPr>
              <w:t xml:space="preserve"> </w:t>
            </w:r>
          </w:p>
        </w:tc>
        <w:tc>
          <w:tcPr>
            <w:tcW w:w="4770" w:type="dxa"/>
            <w:tcBorders>
              <w:top w:val="single" w:sz="4" w:space="0" w:color="auto"/>
              <w:left w:val="nil"/>
              <w:bottom w:val="single" w:sz="4" w:space="0" w:color="auto"/>
              <w:right w:val="single" w:sz="4" w:space="0" w:color="auto"/>
            </w:tcBorders>
            <w:shd w:val="clear" w:color="auto" w:fill="auto"/>
          </w:tcPr>
          <w:p w14:paraId="1189ACBD" w14:textId="42DEC875" w:rsidR="00B16320" w:rsidRDefault="00B16320" w:rsidP="007F78BA">
            <w:pPr>
              <w:pStyle w:val="NoSpacing"/>
            </w:pPr>
          </w:p>
          <w:p w14:paraId="69B4891A" w14:textId="5E2B049B" w:rsidR="00677438" w:rsidRPr="00D83505" w:rsidRDefault="00A758AD" w:rsidP="00017295">
            <w:pPr>
              <w:pStyle w:val="NoSpacing"/>
            </w:pPr>
            <w:r>
              <w:t>Director of Risk Management</w:t>
            </w:r>
          </w:p>
        </w:tc>
        <w:tc>
          <w:tcPr>
            <w:tcW w:w="2070" w:type="dxa"/>
            <w:tcBorders>
              <w:top w:val="single" w:sz="4" w:space="0" w:color="auto"/>
              <w:left w:val="single" w:sz="4" w:space="0" w:color="auto"/>
              <w:bottom w:val="single" w:sz="4" w:space="0" w:color="auto"/>
              <w:right w:val="nil"/>
            </w:tcBorders>
            <w:shd w:val="clear" w:color="auto" w:fill="auto"/>
          </w:tcPr>
          <w:p w14:paraId="4DFCA9DC" w14:textId="77777777" w:rsidR="00E04D4C" w:rsidRPr="00A65DBC" w:rsidRDefault="001D3688" w:rsidP="00A65DBC">
            <w:pPr>
              <w:pStyle w:val="NoSpacing"/>
              <w:rPr>
                <w:b/>
              </w:rPr>
            </w:pPr>
            <w:r>
              <w:rPr>
                <w:b/>
              </w:rPr>
              <w:t>Department</w:t>
            </w:r>
            <w:r w:rsidR="00E04D4C" w:rsidRPr="00A65DBC">
              <w:rPr>
                <w:b/>
              </w:rPr>
              <w:t>:</w:t>
            </w:r>
          </w:p>
          <w:p w14:paraId="710D455F" w14:textId="77777777" w:rsidR="00E04D4C" w:rsidRPr="00A65DBC" w:rsidRDefault="001D3688" w:rsidP="005054DA">
            <w:pPr>
              <w:pStyle w:val="NoSpacing"/>
              <w:rPr>
                <w:b/>
              </w:rPr>
            </w:pPr>
            <w:r>
              <w:rPr>
                <w:b/>
              </w:rPr>
              <w:t>FLSA Classification</w:t>
            </w:r>
            <w:r w:rsidR="00E04D4C" w:rsidRPr="00A65DBC">
              <w:rPr>
                <w:b/>
              </w:rPr>
              <w:t>:</w:t>
            </w:r>
          </w:p>
          <w:p w14:paraId="252B2F4C" w14:textId="77777777" w:rsidR="00E04D4C" w:rsidRPr="00A65DBC" w:rsidRDefault="00E04D4C" w:rsidP="0016674E">
            <w:pPr>
              <w:pStyle w:val="NoSpacing"/>
              <w:rPr>
                <w:b/>
              </w:rPr>
            </w:pPr>
            <w:r w:rsidRPr="00A65DBC">
              <w:rPr>
                <w:b/>
              </w:rPr>
              <w:t>Updated:</w:t>
            </w:r>
            <w:r w:rsidR="00677438">
              <w:rPr>
                <w:b/>
              </w:rPr>
              <w:t xml:space="preserve"> </w:t>
            </w:r>
          </w:p>
        </w:tc>
        <w:tc>
          <w:tcPr>
            <w:tcW w:w="2250" w:type="dxa"/>
            <w:tcBorders>
              <w:top w:val="single" w:sz="4" w:space="0" w:color="auto"/>
              <w:left w:val="nil"/>
              <w:bottom w:val="single" w:sz="4" w:space="0" w:color="auto"/>
              <w:right w:val="single" w:sz="4" w:space="0" w:color="auto"/>
            </w:tcBorders>
            <w:shd w:val="clear" w:color="auto" w:fill="auto"/>
          </w:tcPr>
          <w:p w14:paraId="04C22BBD" w14:textId="3D78BC1A" w:rsidR="00B16320" w:rsidRDefault="00F705CB" w:rsidP="007F78BA">
            <w:pPr>
              <w:pStyle w:val="NoSpacing"/>
            </w:pPr>
            <w:r>
              <w:t>R</w:t>
            </w:r>
            <w:r w:rsidR="009F7483">
              <w:t>isk</w:t>
            </w:r>
          </w:p>
          <w:p w14:paraId="28149CD2" w14:textId="77777777" w:rsidR="00677438" w:rsidRDefault="00677438" w:rsidP="007F78BA">
            <w:pPr>
              <w:pStyle w:val="NoSpacing"/>
            </w:pPr>
            <w:r>
              <w:t>Non-exempt</w:t>
            </w:r>
          </w:p>
          <w:p w14:paraId="39D0EFBE" w14:textId="6A5D3E2E" w:rsidR="00677438" w:rsidRPr="00E04D4C" w:rsidRDefault="00A758AD" w:rsidP="007F78BA">
            <w:pPr>
              <w:pStyle w:val="NoSpacing"/>
            </w:pPr>
            <w:r>
              <w:t>June 2021</w:t>
            </w:r>
          </w:p>
        </w:tc>
      </w:tr>
    </w:tbl>
    <w:p w14:paraId="115A06C8" w14:textId="77777777" w:rsidR="00B16320" w:rsidRDefault="00B16320" w:rsidP="00B16320">
      <w:pPr>
        <w:pStyle w:val="NoSpacing"/>
      </w:pPr>
    </w:p>
    <w:p w14:paraId="45C2D350" w14:textId="21C68FB0" w:rsidR="008A4B96" w:rsidRPr="00D41C41" w:rsidRDefault="00B16320" w:rsidP="008A4B96">
      <w:pPr>
        <w:pStyle w:val="NoSpacing"/>
      </w:pPr>
      <w:r>
        <w:rPr>
          <w:rFonts w:eastAsia="Times New Roman"/>
          <w:b/>
          <w:bCs/>
          <w:sz w:val="24"/>
          <w:szCs w:val="24"/>
        </w:rPr>
        <w:t>SUMMARY</w:t>
      </w:r>
      <w:r w:rsidRPr="00B16320">
        <w:rPr>
          <w:rFonts w:eastAsia="Times New Roman"/>
          <w:b/>
          <w:bCs/>
          <w:sz w:val="24"/>
          <w:szCs w:val="24"/>
        </w:rPr>
        <w:t xml:space="preserve">:  </w:t>
      </w:r>
      <w:r w:rsidR="00207321" w:rsidRPr="00AE486F">
        <w:rPr>
          <w:rFonts w:eastAsia="Times New Roman"/>
          <w:bCs/>
          <w:sz w:val="24"/>
          <w:szCs w:val="24"/>
        </w:rPr>
        <w:t>The</w:t>
      </w:r>
      <w:r w:rsidR="00207321" w:rsidRPr="00AE486F">
        <w:rPr>
          <w:rFonts w:eastAsia="Times New Roman"/>
          <w:b/>
          <w:bCs/>
          <w:sz w:val="24"/>
          <w:szCs w:val="24"/>
        </w:rPr>
        <w:t xml:space="preserve"> </w:t>
      </w:r>
      <w:r w:rsidR="00207321" w:rsidRPr="00AE486F">
        <w:t xml:space="preserve">BSA &amp; Risk Specialist I is responsible for </w:t>
      </w:r>
      <w:r w:rsidR="00207321" w:rsidRPr="00E16FE2">
        <w:t xml:space="preserve">the daily </w:t>
      </w:r>
      <w:r w:rsidR="009F7483" w:rsidRPr="00E16FE2">
        <w:t xml:space="preserve">servicing of the </w:t>
      </w:r>
      <w:r w:rsidR="00207321" w:rsidRPr="00E16FE2">
        <w:t>comprehensive</w:t>
      </w:r>
      <w:r w:rsidR="00207321" w:rsidRPr="00AE486F">
        <w:t xml:space="preserve"> corporate-wide Bank Secrecy Act (BSA) Program that includes internal policies, procedures and controls to comply with the USA Patriot Act, BSA, Currency and Foreign Transactions Reporting Act,  Anti-Money Laundering (AML), Office of Foreign Asset Control (OFAC), and FACT Act Red Flags compliance</w:t>
      </w:r>
      <w:r w:rsidR="009F7483" w:rsidRPr="00AE486F">
        <w:t xml:space="preserve">, </w:t>
      </w:r>
      <w:r w:rsidR="00207321" w:rsidRPr="00AE486F">
        <w:t>deposit account</w:t>
      </w:r>
      <w:r w:rsidR="009F7483" w:rsidRPr="00AE486F">
        <w:t xml:space="preserve"> </w:t>
      </w:r>
      <w:r w:rsidR="00207321" w:rsidRPr="00AE486F">
        <w:t>and shared branching compliance.</w:t>
      </w:r>
      <w:r w:rsidR="00207321" w:rsidRPr="00D41C41">
        <w:t xml:space="preserve">  </w:t>
      </w:r>
      <w:r w:rsidR="008A4B96" w:rsidRPr="00D41C41">
        <w:t xml:space="preserve">Consults </w:t>
      </w:r>
      <w:r w:rsidR="005D1E0D">
        <w:t xml:space="preserve">with </w:t>
      </w:r>
      <w:r w:rsidR="008A4B96" w:rsidRPr="00D41C41">
        <w:t>and provides</w:t>
      </w:r>
      <w:r w:rsidR="00A44DCF">
        <w:t xml:space="preserve"> daily</w:t>
      </w:r>
      <w:r w:rsidR="008A4B96" w:rsidRPr="00D41C41">
        <w:t xml:space="preserve"> assistance to management and staff.</w:t>
      </w:r>
    </w:p>
    <w:p w14:paraId="5E3187CA" w14:textId="77777777" w:rsidR="007F78BA" w:rsidRPr="001D3688" w:rsidRDefault="007F78BA" w:rsidP="008A4B96">
      <w:pPr>
        <w:pStyle w:val="NoSpacing"/>
        <w:rPr>
          <w:rFonts w:eastAsia="Times New Roman"/>
          <w:bCs/>
          <w:sz w:val="24"/>
          <w:szCs w:val="24"/>
        </w:rPr>
      </w:pPr>
    </w:p>
    <w:p w14:paraId="2D334785" w14:textId="77777777" w:rsidR="003005E3" w:rsidRPr="007557E5" w:rsidRDefault="007557E5" w:rsidP="003005E3">
      <w:pPr>
        <w:spacing w:after="0" w:line="240" w:lineRule="auto"/>
        <w:rPr>
          <w:rFonts w:eastAsia="Times New Roman" w:cs="Calibri"/>
          <w:i/>
          <w:sz w:val="24"/>
          <w:szCs w:val="24"/>
        </w:rPr>
      </w:pPr>
      <w:r w:rsidRPr="00AA7108">
        <w:rPr>
          <w:rFonts w:eastAsia="Times New Roman" w:cs="Calibri"/>
          <w:b/>
          <w:sz w:val="24"/>
          <w:szCs w:val="24"/>
          <w:u w:val="single"/>
        </w:rPr>
        <w:t xml:space="preserve">ESSENTIAL DUTIES AND </w:t>
      </w:r>
      <w:r w:rsidR="00234A52" w:rsidRPr="00AA7108">
        <w:rPr>
          <w:rFonts w:eastAsia="Times New Roman" w:cs="Calibri"/>
          <w:b/>
          <w:sz w:val="24"/>
          <w:szCs w:val="24"/>
          <w:u w:val="single"/>
        </w:rPr>
        <w:t>RESPONSIBILITIES</w:t>
      </w:r>
      <w:r w:rsidR="0070020F">
        <w:rPr>
          <w:rFonts w:eastAsia="Times New Roman" w:cs="Calibri"/>
          <w:sz w:val="24"/>
          <w:szCs w:val="24"/>
        </w:rPr>
        <w:t xml:space="preserve">:  </w:t>
      </w:r>
      <w:r w:rsidR="003005E3" w:rsidRPr="007557E5">
        <w:rPr>
          <w:rFonts w:eastAsia="Times New Roman"/>
          <w:bCs/>
          <w:i/>
          <w:sz w:val="24"/>
          <w:szCs w:val="24"/>
        </w:rPr>
        <w:t>Must effectively carry out the essential duties</w:t>
      </w:r>
      <w:r w:rsidR="0070020F" w:rsidRPr="007557E5">
        <w:rPr>
          <w:rFonts w:eastAsia="Times New Roman"/>
          <w:bCs/>
          <w:i/>
          <w:sz w:val="24"/>
          <w:szCs w:val="24"/>
        </w:rPr>
        <w:t xml:space="preserve"> and responsibilities</w:t>
      </w:r>
      <w:r w:rsidR="003005E3" w:rsidRPr="007557E5">
        <w:rPr>
          <w:rFonts w:eastAsia="Times New Roman"/>
          <w:bCs/>
          <w:i/>
          <w:sz w:val="24"/>
          <w:szCs w:val="24"/>
        </w:rPr>
        <w:t xml:space="preserve"> of this position in a manner that consistently demonstrates Sun Federal’s mission and core values in a positive manner.</w:t>
      </w:r>
      <w:r w:rsidR="00234A52" w:rsidRPr="007557E5">
        <w:rPr>
          <w:rFonts w:eastAsia="Times New Roman"/>
          <w:bCs/>
          <w:i/>
          <w:sz w:val="24"/>
          <w:szCs w:val="24"/>
        </w:rPr>
        <w:t xml:space="preserve">  Other duties may be assigned.</w:t>
      </w:r>
    </w:p>
    <w:p w14:paraId="234B8BD1" w14:textId="77777777" w:rsidR="00CB2D32" w:rsidRPr="00B16320" w:rsidRDefault="00CB2D32" w:rsidP="00B16320">
      <w:pPr>
        <w:spacing w:after="0" w:line="240" w:lineRule="auto"/>
        <w:rPr>
          <w:rFonts w:eastAsia="Times New Roman"/>
          <w:sz w:val="24"/>
          <w:szCs w:val="24"/>
        </w:rPr>
      </w:pPr>
    </w:p>
    <w:p w14:paraId="243F83E1" w14:textId="2D62444B" w:rsidR="00D83505" w:rsidRPr="00BB7F5A" w:rsidRDefault="008A4B96" w:rsidP="008A4B96">
      <w:pPr>
        <w:pStyle w:val="Title"/>
        <w:numPr>
          <w:ilvl w:val="0"/>
          <w:numId w:val="1"/>
        </w:numPr>
        <w:jc w:val="left"/>
        <w:rPr>
          <w:rFonts w:asciiTheme="minorHAnsi" w:hAnsiTheme="minorHAnsi" w:cstheme="minorHAnsi"/>
          <w:b/>
          <w:sz w:val="24"/>
        </w:rPr>
      </w:pPr>
      <w:bookmarkStart w:id="0" w:name="_Hlk58407705"/>
      <w:r>
        <w:rPr>
          <w:rFonts w:asciiTheme="minorHAnsi" w:hAnsiTheme="minorHAnsi" w:cstheme="minorHAnsi"/>
          <w:b/>
          <w:sz w:val="24"/>
        </w:rPr>
        <w:t>B</w:t>
      </w:r>
      <w:r w:rsidR="004B7319">
        <w:rPr>
          <w:rFonts w:asciiTheme="minorHAnsi" w:hAnsiTheme="minorHAnsi" w:cstheme="minorHAnsi"/>
          <w:b/>
          <w:sz w:val="24"/>
        </w:rPr>
        <w:t xml:space="preserve">ank Secrecy </w:t>
      </w:r>
      <w:r>
        <w:rPr>
          <w:rFonts w:asciiTheme="minorHAnsi" w:hAnsiTheme="minorHAnsi" w:cstheme="minorHAnsi"/>
          <w:b/>
          <w:sz w:val="24"/>
        </w:rPr>
        <w:t>A</w:t>
      </w:r>
      <w:r w:rsidR="004B7319">
        <w:rPr>
          <w:rFonts w:asciiTheme="minorHAnsi" w:hAnsiTheme="minorHAnsi" w:cstheme="minorHAnsi"/>
          <w:b/>
          <w:sz w:val="24"/>
        </w:rPr>
        <w:t>ct</w:t>
      </w:r>
      <w:r>
        <w:rPr>
          <w:rFonts w:asciiTheme="minorHAnsi" w:hAnsiTheme="minorHAnsi" w:cstheme="minorHAnsi"/>
          <w:b/>
          <w:sz w:val="24"/>
        </w:rPr>
        <w:t xml:space="preserve"> </w:t>
      </w:r>
      <w:r w:rsidR="00435B37">
        <w:rPr>
          <w:rFonts w:asciiTheme="minorHAnsi" w:hAnsiTheme="minorHAnsi" w:cstheme="minorHAnsi"/>
          <w:b/>
          <w:sz w:val="24"/>
        </w:rPr>
        <w:t xml:space="preserve">Program </w:t>
      </w:r>
      <w:r w:rsidR="009F7483">
        <w:rPr>
          <w:rFonts w:asciiTheme="minorHAnsi" w:hAnsiTheme="minorHAnsi" w:cstheme="minorHAnsi"/>
          <w:b/>
          <w:sz w:val="24"/>
        </w:rPr>
        <w:t xml:space="preserve">Servicing </w:t>
      </w:r>
      <w:r w:rsidR="009955A9">
        <w:rPr>
          <w:rFonts w:asciiTheme="minorHAnsi" w:hAnsiTheme="minorHAnsi" w:cstheme="minorHAnsi"/>
          <w:b/>
          <w:sz w:val="24"/>
        </w:rPr>
        <w:t xml:space="preserve">Responsibilities </w:t>
      </w:r>
    </w:p>
    <w:p w14:paraId="03A7FF22" w14:textId="75F5294C" w:rsidR="00922E3B" w:rsidRDefault="00922E3B" w:rsidP="00AE486F">
      <w:pPr>
        <w:numPr>
          <w:ilvl w:val="0"/>
          <w:numId w:val="23"/>
        </w:numPr>
        <w:spacing w:after="0" w:line="240" w:lineRule="auto"/>
        <w:rPr>
          <w:rFonts w:asciiTheme="minorHAnsi" w:hAnsiTheme="minorHAnsi" w:cstheme="minorHAnsi"/>
          <w:spacing w:val="-3"/>
          <w:lang w:val="en-GB"/>
        </w:rPr>
      </w:pPr>
      <w:bookmarkStart w:id="1" w:name="_Hlk58408085"/>
      <w:bookmarkEnd w:id="0"/>
      <w:r w:rsidRPr="00330353">
        <w:rPr>
          <w:rFonts w:asciiTheme="minorHAnsi" w:hAnsiTheme="minorHAnsi" w:cstheme="minorHAnsi"/>
          <w:spacing w:val="-3"/>
          <w:lang w:val="en-GB"/>
        </w:rPr>
        <w:t>Responsible for</w:t>
      </w:r>
      <w:r>
        <w:rPr>
          <w:rFonts w:asciiTheme="minorHAnsi" w:hAnsiTheme="minorHAnsi" w:cstheme="minorHAnsi"/>
          <w:spacing w:val="-3"/>
          <w:lang w:val="en-GB"/>
        </w:rPr>
        <w:t xml:space="preserve"> </w:t>
      </w:r>
      <w:r w:rsidRPr="00330353">
        <w:rPr>
          <w:rFonts w:asciiTheme="minorHAnsi" w:hAnsiTheme="minorHAnsi" w:cstheme="minorHAnsi"/>
          <w:spacing w:val="-3"/>
          <w:lang w:val="en-GB"/>
        </w:rPr>
        <w:t xml:space="preserve">required regulatory reporting </w:t>
      </w:r>
      <w:r>
        <w:rPr>
          <w:rFonts w:asciiTheme="minorHAnsi" w:hAnsiTheme="minorHAnsi" w:cstheme="minorHAnsi"/>
          <w:spacing w:val="-3"/>
          <w:lang w:val="en-GB"/>
        </w:rPr>
        <w:t xml:space="preserve">that is timely, </w:t>
      </w:r>
      <w:r w:rsidRPr="00330353">
        <w:rPr>
          <w:rFonts w:asciiTheme="minorHAnsi" w:hAnsiTheme="minorHAnsi" w:cstheme="minorHAnsi"/>
          <w:spacing w:val="-3"/>
          <w:lang w:val="en-GB"/>
        </w:rPr>
        <w:t>accurate, and compliant</w:t>
      </w:r>
      <w:r>
        <w:rPr>
          <w:rFonts w:asciiTheme="minorHAnsi" w:hAnsiTheme="minorHAnsi" w:cstheme="minorHAnsi"/>
          <w:spacing w:val="-3"/>
          <w:lang w:val="en-GB"/>
        </w:rPr>
        <w:t xml:space="preserve"> including</w:t>
      </w:r>
      <w:r w:rsidR="008A3A88">
        <w:rPr>
          <w:rFonts w:asciiTheme="minorHAnsi" w:hAnsiTheme="minorHAnsi" w:cstheme="minorHAnsi"/>
          <w:spacing w:val="-3"/>
          <w:lang w:val="en-GB"/>
        </w:rPr>
        <w:t>:</w:t>
      </w:r>
    </w:p>
    <w:p w14:paraId="5EF35F04" w14:textId="5E8DE4FB" w:rsidR="00922E3B" w:rsidRPr="004B7319" w:rsidRDefault="00922E3B" w:rsidP="00AE486F">
      <w:pPr>
        <w:numPr>
          <w:ilvl w:val="1"/>
          <w:numId w:val="23"/>
        </w:numPr>
        <w:spacing w:after="0" w:line="240" w:lineRule="auto"/>
        <w:rPr>
          <w:rFonts w:asciiTheme="minorHAnsi" w:hAnsiTheme="minorHAnsi" w:cstheme="minorHAnsi"/>
          <w:spacing w:val="-3"/>
          <w:lang w:val="en-GB"/>
        </w:rPr>
      </w:pPr>
      <w:r>
        <w:rPr>
          <w:rFonts w:asciiTheme="minorHAnsi" w:hAnsiTheme="minorHAnsi" w:cstheme="minorHAnsi"/>
        </w:rPr>
        <w:t>Files</w:t>
      </w:r>
      <w:r w:rsidRPr="00D41C41">
        <w:rPr>
          <w:rFonts w:asciiTheme="minorHAnsi" w:hAnsiTheme="minorHAnsi" w:cstheme="minorHAnsi"/>
        </w:rPr>
        <w:t xml:space="preserve"> Currency Transaction Report (CTR)</w:t>
      </w:r>
      <w:r>
        <w:rPr>
          <w:rFonts w:asciiTheme="minorHAnsi" w:hAnsiTheme="minorHAnsi" w:cstheme="minorHAnsi"/>
        </w:rPr>
        <w:t xml:space="preserve"> within </w:t>
      </w:r>
      <w:r w:rsidRPr="00D41C41">
        <w:rPr>
          <w:rFonts w:asciiTheme="minorHAnsi" w:hAnsiTheme="minorHAnsi" w:cstheme="minorHAnsi"/>
        </w:rPr>
        <w:t>reporting deadlines.</w:t>
      </w:r>
      <w:r>
        <w:rPr>
          <w:rFonts w:asciiTheme="minorHAnsi" w:hAnsiTheme="minorHAnsi" w:cstheme="minorHAnsi"/>
        </w:rPr>
        <w:t xml:space="preserve">  </w:t>
      </w:r>
      <w:r w:rsidRPr="00D41C41">
        <w:rPr>
          <w:rFonts w:asciiTheme="minorHAnsi" w:hAnsiTheme="minorHAnsi" w:cstheme="minorHAnsi"/>
        </w:rPr>
        <w:t xml:space="preserve">This includes reviewing all alerts, collecting data, </w:t>
      </w:r>
      <w:r w:rsidR="008A3A88" w:rsidRPr="00D41C41">
        <w:rPr>
          <w:rFonts w:asciiTheme="minorHAnsi" w:hAnsiTheme="minorHAnsi" w:cstheme="minorHAnsi"/>
        </w:rPr>
        <w:t>compiling,</w:t>
      </w:r>
      <w:r w:rsidRPr="00D41C41">
        <w:rPr>
          <w:rFonts w:asciiTheme="minorHAnsi" w:hAnsiTheme="minorHAnsi" w:cstheme="minorHAnsi"/>
        </w:rPr>
        <w:t xml:space="preserve"> and submitting reports.  </w:t>
      </w:r>
    </w:p>
    <w:p w14:paraId="399107FA" w14:textId="77777777" w:rsidR="00922E3B" w:rsidRPr="00197658" w:rsidRDefault="00922E3B" w:rsidP="00AE486F">
      <w:pPr>
        <w:numPr>
          <w:ilvl w:val="1"/>
          <w:numId w:val="23"/>
        </w:numPr>
        <w:spacing w:after="0" w:line="240" w:lineRule="auto"/>
        <w:rPr>
          <w:rFonts w:asciiTheme="minorHAnsi" w:hAnsiTheme="minorHAnsi" w:cstheme="minorHAnsi"/>
          <w:spacing w:val="-3"/>
          <w:lang w:val="en-GB"/>
        </w:rPr>
      </w:pPr>
      <w:proofErr w:type="gramStart"/>
      <w:r>
        <w:rPr>
          <w:rFonts w:asciiTheme="minorHAnsi" w:hAnsiTheme="minorHAnsi" w:cstheme="minorHAnsi"/>
        </w:rPr>
        <w:t>Researches</w:t>
      </w:r>
      <w:proofErr w:type="gramEnd"/>
      <w:r>
        <w:rPr>
          <w:rFonts w:asciiTheme="minorHAnsi" w:hAnsiTheme="minorHAnsi" w:cstheme="minorHAnsi"/>
        </w:rPr>
        <w:t xml:space="preserve"> suspicious activity, writes narrative and files </w:t>
      </w:r>
      <w:r w:rsidRPr="00D41C41">
        <w:rPr>
          <w:rFonts w:asciiTheme="minorHAnsi" w:hAnsiTheme="minorHAnsi" w:cstheme="minorHAnsi"/>
        </w:rPr>
        <w:t>Suspicious Activity Report (SAR)</w:t>
      </w:r>
      <w:r>
        <w:rPr>
          <w:rFonts w:asciiTheme="minorHAnsi" w:hAnsiTheme="minorHAnsi" w:cstheme="minorHAnsi"/>
        </w:rPr>
        <w:t xml:space="preserve"> within deadlines.</w:t>
      </w:r>
      <w:r w:rsidRPr="00D41C41">
        <w:rPr>
          <w:rFonts w:asciiTheme="minorHAnsi" w:hAnsiTheme="minorHAnsi" w:cstheme="minorHAnsi"/>
        </w:rPr>
        <w:t xml:space="preserve">   </w:t>
      </w:r>
      <w:r w:rsidRPr="002F7B9F">
        <w:rPr>
          <w:rFonts w:asciiTheme="minorHAnsi" w:hAnsiTheme="minorHAnsi" w:cstheme="minorHAnsi"/>
        </w:rPr>
        <w:t>Prepares monthly SAR tracking reports</w:t>
      </w:r>
      <w:r>
        <w:rPr>
          <w:rFonts w:asciiTheme="minorHAnsi" w:hAnsiTheme="minorHAnsi" w:cstheme="minorHAnsi"/>
        </w:rPr>
        <w:t xml:space="preserve">.  </w:t>
      </w:r>
      <w:r w:rsidRPr="009A2C7D">
        <w:rPr>
          <w:rFonts w:asciiTheme="minorHAnsi" w:hAnsiTheme="minorHAnsi" w:cstheme="minorHAnsi"/>
        </w:rPr>
        <w:t xml:space="preserve">Takes appropriate actions </w:t>
      </w:r>
      <w:r>
        <w:rPr>
          <w:rFonts w:asciiTheme="minorHAnsi" w:hAnsiTheme="minorHAnsi" w:cstheme="minorHAnsi"/>
        </w:rPr>
        <w:t>and</w:t>
      </w:r>
      <w:r w:rsidRPr="009A2C7D">
        <w:rPr>
          <w:rFonts w:asciiTheme="minorHAnsi" w:hAnsiTheme="minorHAnsi" w:cstheme="minorHAnsi"/>
        </w:rPr>
        <w:t xml:space="preserve"> limit</w:t>
      </w:r>
      <w:r>
        <w:rPr>
          <w:rFonts w:asciiTheme="minorHAnsi" w:hAnsiTheme="minorHAnsi" w:cstheme="minorHAnsi"/>
        </w:rPr>
        <w:t>s</w:t>
      </w:r>
      <w:r w:rsidRPr="009A2C7D">
        <w:rPr>
          <w:rFonts w:asciiTheme="minorHAnsi" w:hAnsiTheme="minorHAnsi" w:cstheme="minorHAnsi"/>
        </w:rPr>
        <w:t xml:space="preserve"> access when suspicious or illegal activity is discovered.  </w:t>
      </w:r>
    </w:p>
    <w:p w14:paraId="0BEBCE67" w14:textId="77777777" w:rsidR="00922E3B" w:rsidRPr="00922E3B" w:rsidRDefault="00922E3B" w:rsidP="00AE486F">
      <w:pPr>
        <w:numPr>
          <w:ilvl w:val="1"/>
          <w:numId w:val="23"/>
        </w:numPr>
        <w:spacing w:after="0" w:line="240" w:lineRule="auto"/>
        <w:rPr>
          <w:rFonts w:asciiTheme="minorHAnsi" w:hAnsiTheme="minorHAnsi" w:cstheme="minorHAnsi"/>
          <w:spacing w:val="-3"/>
          <w:lang w:val="en-GB"/>
        </w:rPr>
      </w:pPr>
      <w:r>
        <w:rPr>
          <w:rFonts w:asciiTheme="minorHAnsi" w:hAnsiTheme="minorHAnsi" w:cstheme="minorHAnsi"/>
        </w:rPr>
        <w:t xml:space="preserve">Follows </w:t>
      </w:r>
      <w:r w:rsidRPr="00075003">
        <w:rPr>
          <w:rFonts w:asciiTheme="minorHAnsi" w:hAnsiTheme="minorHAnsi" w:cstheme="minorHAnsi"/>
        </w:rPr>
        <w:t>FinCEN 314(a) and 314(b) compliance</w:t>
      </w:r>
      <w:r>
        <w:rPr>
          <w:rFonts w:asciiTheme="minorHAnsi" w:hAnsiTheme="minorHAnsi" w:cstheme="minorHAnsi"/>
        </w:rPr>
        <w:t xml:space="preserve"> guidelines in screening accounts, sharing </w:t>
      </w:r>
      <w:r w:rsidRPr="00922E3B">
        <w:rPr>
          <w:rFonts w:asciiTheme="minorHAnsi" w:hAnsiTheme="minorHAnsi" w:cstheme="minorHAnsi"/>
        </w:rPr>
        <w:t xml:space="preserve">information with other financial institutions and law enforcement.  </w:t>
      </w:r>
    </w:p>
    <w:p w14:paraId="14862A38" w14:textId="0649CA32" w:rsidR="00E56324" w:rsidRPr="00922E3B" w:rsidRDefault="009F7483" w:rsidP="00AE486F">
      <w:pPr>
        <w:numPr>
          <w:ilvl w:val="0"/>
          <w:numId w:val="23"/>
        </w:numPr>
        <w:spacing w:after="0" w:line="240" w:lineRule="auto"/>
        <w:rPr>
          <w:rFonts w:asciiTheme="minorHAnsi" w:hAnsiTheme="minorHAnsi" w:cstheme="minorHAnsi"/>
          <w:spacing w:val="-3"/>
          <w:lang w:val="en-GB"/>
        </w:rPr>
      </w:pPr>
      <w:r w:rsidRPr="00922E3B">
        <w:rPr>
          <w:rFonts w:eastAsia="Times New Roman" w:cs="Calibri"/>
          <w:bCs/>
        </w:rPr>
        <w:t>Monitors</w:t>
      </w:r>
      <w:r w:rsidR="00315B4D" w:rsidRPr="00922E3B">
        <w:rPr>
          <w:rFonts w:eastAsia="Times New Roman" w:cs="Calibri"/>
          <w:bCs/>
        </w:rPr>
        <w:t xml:space="preserve"> fr</w:t>
      </w:r>
      <w:r w:rsidR="00E56324" w:rsidRPr="00922E3B">
        <w:rPr>
          <w:rFonts w:eastAsia="Times New Roman" w:cs="Calibri"/>
          <w:bCs/>
        </w:rPr>
        <w:t xml:space="preserve">aud </w:t>
      </w:r>
      <w:r w:rsidR="00315B4D" w:rsidRPr="00922E3B">
        <w:rPr>
          <w:rFonts w:eastAsia="Times New Roman" w:cs="Calibri"/>
          <w:bCs/>
        </w:rPr>
        <w:t>t</w:t>
      </w:r>
      <w:r w:rsidR="00E56324" w:rsidRPr="00922E3B">
        <w:rPr>
          <w:rFonts w:eastAsia="Times New Roman" w:cs="Calibri"/>
          <w:bCs/>
        </w:rPr>
        <w:t xml:space="preserve">rends and communicates these trends to members and staff.  </w:t>
      </w:r>
    </w:p>
    <w:p w14:paraId="785FA782" w14:textId="474B81A4" w:rsidR="00CE1140" w:rsidRPr="00330353" w:rsidRDefault="00E356CC" w:rsidP="00AE486F">
      <w:pPr>
        <w:numPr>
          <w:ilvl w:val="0"/>
          <w:numId w:val="23"/>
        </w:numPr>
        <w:spacing w:after="0" w:line="240" w:lineRule="auto"/>
        <w:rPr>
          <w:rFonts w:asciiTheme="minorHAnsi" w:hAnsiTheme="minorHAnsi" w:cstheme="minorHAnsi"/>
          <w:spacing w:val="-3"/>
          <w:lang w:val="en-GB"/>
        </w:rPr>
      </w:pPr>
      <w:r w:rsidRPr="00330353">
        <w:rPr>
          <w:rFonts w:asciiTheme="minorHAnsi" w:hAnsiTheme="minorHAnsi" w:cstheme="minorHAnsi"/>
          <w:spacing w:val="-3"/>
          <w:lang w:val="en-GB"/>
        </w:rPr>
        <w:t xml:space="preserve">Conducts monthly compliance review and prepares exception </w:t>
      </w:r>
      <w:r w:rsidR="00CE1140" w:rsidRPr="00330353">
        <w:rPr>
          <w:rFonts w:asciiTheme="minorHAnsi" w:hAnsiTheme="minorHAnsi" w:cstheme="minorHAnsi"/>
          <w:spacing w:val="-3"/>
          <w:lang w:val="en-GB"/>
        </w:rPr>
        <w:t>report for management</w:t>
      </w:r>
      <w:r w:rsidRPr="00330353">
        <w:rPr>
          <w:rFonts w:asciiTheme="minorHAnsi" w:hAnsiTheme="minorHAnsi" w:cstheme="minorHAnsi"/>
          <w:spacing w:val="-3"/>
          <w:lang w:val="en-GB"/>
        </w:rPr>
        <w:t>.</w:t>
      </w:r>
      <w:r w:rsidR="008A3A88">
        <w:rPr>
          <w:rFonts w:asciiTheme="minorHAnsi" w:hAnsiTheme="minorHAnsi" w:cstheme="minorHAnsi"/>
          <w:spacing w:val="-3"/>
          <w:lang w:val="en-GB"/>
        </w:rPr>
        <w:t xml:space="preserve">  </w:t>
      </w:r>
    </w:p>
    <w:p w14:paraId="15607410" w14:textId="3FAAAEBB" w:rsidR="00640559" w:rsidRPr="00197658" w:rsidRDefault="00640559" w:rsidP="00AE486F">
      <w:pPr>
        <w:numPr>
          <w:ilvl w:val="0"/>
          <w:numId w:val="23"/>
        </w:numPr>
        <w:spacing w:after="0" w:line="240" w:lineRule="auto"/>
        <w:rPr>
          <w:rFonts w:asciiTheme="minorHAnsi" w:hAnsiTheme="minorHAnsi" w:cstheme="minorHAnsi"/>
          <w:spacing w:val="-3"/>
          <w:lang w:val="en-GB"/>
        </w:rPr>
      </w:pPr>
      <w:r>
        <w:rPr>
          <w:rFonts w:asciiTheme="minorHAnsi" w:hAnsiTheme="minorHAnsi" w:cstheme="minorHAnsi"/>
          <w:spacing w:val="-3"/>
          <w:lang w:val="en-GB"/>
        </w:rPr>
        <w:t>Provides input to management on quality control weaknes</w:t>
      </w:r>
      <w:r w:rsidR="00740463">
        <w:rPr>
          <w:rFonts w:asciiTheme="minorHAnsi" w:hAnsiTheme="minorHAnsi" w:cstheme="minorHAnsi"/>
          <w:spacing w:val="-3"/>
          <w:lang w:val="en-GB"/>
        </w:rPr>
        <w:t>s</w:t>
      </w:r>
      <w:r>
        <w:rPr>
          <w:rFonts w:asciiTheme="minorHAnsi" w:hAnsiTheme="minorHAnsi" w:cstheme="minorHAnsi"/>
          <w:spacing w:val="-3"/>
          <w:lang w:val="en-GB"/>
        </w:rPr>
        <w:t>es, policy enhancements and training needs.</w:t>
      </w:r>
    </w:p>
    <w:p w14:paraId="7BF4A252" w14:textId="3985B951" w:rsidR="009F7483" w:rsidRDefault="009F7483" w:rsidP="00AE486F">
      <w:pPr>
        <w:numPr>
          <w:ilvl w:val="0"/>
          <w:numId w:val="23"/>
        </w:numPr>
        <w:spacing w:after="0" w:line="240" w:lineRule="auto"/>
        <w:rPr>
          <w:rFonts w:asciiTheme="minorHAnsi" w:hAnsiTheme="minorHAnsi" w:cstheme="minorHAnsi"/>
          <w:spacing w:val="-3"/>
          <w:lang w:val="en-GB"/>
        </w:rPr>
      </w:pPr>
      <w:r>
        <w:rPr>
          <w:rFonts w:asciiTheme="minorHAnsi" w:hAnsiTheme="minorHAnsi" w:cstheme="minorHAnsi"/>
          <w:spacing w:val="-3"/>
          <w:lang w:val="en-GB"/>
        </w:rPr>
        <w:t>M</w:t>
      </w:r>
      <w:r w:rsidRPr="00197658">
        <w:rPr>
          <w:rFonts w:asciiTheme="minorHAnsi" w:hAnsiTheme="minorHAnsi" w:cstheme="minorHAnsi"/>
          <w:spacing w:val="-3"/>
          <w:lang w:val="en-GB"/>
        </w:rPr>
        <w:t>onitor</w:t>
      </w:r>
      <w:r>
        <w:rPr>
          <w:rFonts w:asciiTheme="minorHAnsi" w:hAnsiTheme="minorHAnsi" w:cstheme="minorHAnsi"/>
          <w:spacing w:val="-3"/>
          <w:lang w:val="en-GB"/>
        </w:rPr>
        <w:t>s</w:t>
      </w:r>
      <w:r w:rsidRPr="00197658">
        <w:rPr>
          <w:rFonts w:asciiTheme="minorHAnsi" w:hAnsiTheme="minorHAnsi" w:cstheme="minorHAnsi"/>
          <w:spacing w:val="-3"/>
          <w:lang w:val="en-GB"/>
        </w:rPr>
        <w:t xml:space="preserve"> resources such as the CUNA, NCUA, FinCEN and </w:t>
      </w:r>
      <w:r>
        <w:rPr>
          <w:rFonts w:asciiTheme="minorHAnsi" w:hAnsiTheme="minorHAnsi" w:cstheme="minorHAnsi"/>
          <w:spacing w:val="-3"/>
          <w:lang w:val="en-GB"/>
        </w:rPr>
        <w:t>CU L</w:t>
      </w:r>
      <w:r w:rsidRPr="00197658">
        <w:rPr>
          <w:rFonts w:asciiTheme="minorHAnsi" w:hAnsiTheme="minorHAnsi" w:cstheme="minorHAnsi"/>
          <w:spacing w:val="-3"/>
          <w:lang w:val="en-GB"/>
        </w:rPr>
        <w:t>eague websites</w:t>
      </w:r>
      <w:r>
        <w:rPr>
          <w:rFonts w:asciiTheme="minorHAnsi" w:hAnsiTheme="minorHAnsi" w:cstheme="minorHAnsi"/>
          <w:spacing w:val="-3"/>
          <w:lang w:val="en-GB"/>
        </w:rPr>
        <w:t xml:space="preserve"> (OH &amp; PA)</w:t>
      </w:r>
      <w:r w:rsidRPr="00197658">
        <w:rPr>
          <w:rFonts w:asciiTheme="minorHAnsi" w:hAnsiTheme="minorHAnsi" w:cstheme="minorHAnsi"/>
          <w:spacing w:val="-3"/>
          <w:lang w:val="en-GB"/>
        </w:rPr>
        <w:t>.</w:t>
      </w:r>
    </w:p>
    <w:bookmarkEnd w:id="1"/>
    <w:p w14:paraId="39E517D2" w14:textId="77777777" w:rsidR="002A6DA0" w:rsidRPr="004B7319" w:rsidRDefault="002A6DA0" w:rsidP="00E356CC">
      <w:pPr>
        <w:spacing w:after="0" w:line="240" w:lineRule="auto"/>
        <w:ind w:left="1080"/>
        <w:rPr>
          <w:rFonts w:asciiTheme="minorHAnsi" w:hAnsiTheme="minorHAnsi" w:cstheme="minorHAnsi"/>
        </w:rPr>
      </w:pPr>
    </w:p>
    <w:p w14:paraId="24CF9E38" w14:textId="77777777" w:rsidR="004B7319" w:rsidRPr="009A2C7D" w:rsidRDefault="004B7319" w:rsidP="008A4B96">
      <w:pPr>
        <w:numPr>
          <w:ilvl w:val="0"/>
          <w:numId w:val="1"/>
        </w:numPr>
        <w:tabs>
          <w:tab w:val="left" w:pos="0"/>
        </w:tabs>
        <w:suppressAutoHyphens/>
        <w:spacing w:after="0" w:line="240" w:lineRule="auto"/>
        <w:rPr>
          <w:rFonts w:asciiTheme="minorHAnsi" w:hAnsiTheme="minorHAnsi" w:cstheme="minorHAnsi"/>
          <w:b/>
        </w:rPr>
      </w:pPr>
      <w:r w:rsidRPr="00F84FA5">
        <w:rPr>
          <w:rFonts w:asciiTheme="minorHAnsi" w:hAnsiTheme="minorHAnsi" w:cstheme="minorHAnsi"/>
          <w:b/>
          <w:sz w:val="24"/>
        </w:rPr>
        <w:t xml:space="preserve">Account Monitoring </w:t>
      </w:r>
      <w:r w:rsidR="00E356CC" w:rsidRPr="00F84FA5">
        <w:rPr>
          <w:rFonts w:asciiTheme="minorHAnsi" w:hAnsiTheme="minorHAnsi" w:cstheme="minorHAnsi"/>
          <w:b/>
          <w:sz w:val="24"/>
        </w:rPr>
        <w:t xml:space="preserve">and Case Management </w:t>
      </w:r>
    </w:p>
    <w:p w14:paraId="524EE0BF" w14:textId="42404A8E" w:rsidR="00CF59B9" w:rsidRPr="009A2C7D" w:rsidRDefault="00CF59B9" w:rsidP="00AE486F">
      <w:pPr>
        <w:numPr>
          <w:ilvl w:val="0"/>
          <w:numId w:val="24"/>
        </w:numPr>
        <w:spacing w:after="0" w:line="240" w:lineRule="auto"/>
        <w:rPr>
          <w:rFonts w:asciiTheme="minorHAnsi" w:hAnsiTheme="minorHAnsi" w:cstheme="minorHAnsi"/>
          <w:spacing w:val="-3"/>
          <w:lang w:val="en-GB"/>
        </w:rPr>
      </w:pPr>
      <w:r>
        <w:rPr>
          <w:rFonts w:asciiTheme="minorHAnsi" w:hAnsiTheme="minorHAnsi" w:cstheme="minorHAnsi"/>
          <w:spacing w:val="-3"/>
          <w:lang w:val="en-GB"/>
        </w:rPr>
        <w:t xml:space="preserve">Services alerts, creates cases and conducts research.  Gathers evidence and responds to law enforcement.  </w:t>
      </w:r>
      <w:r>
        <w:rPr>
          <w:rFonts w:asciiTheme="minorHAnsi" w:hAnsiTheme="minorHAnsi" w:cstheme="minorHAnsi"/>
        </w:rPr>
        <w:t xml:space="preserve">Classifies and </w:t>
      </w:r>
      <w:r w:rsidRPr="00D41C41">
        <w:rPr>
          <w:rFonts w:asciiTheme="minorHAnsi" w:hAnsiTheme="minorHAnsi" w:cstheme="minorHAnsi"/>
        </w:rPr>
        <w:t>monitor</w:t>
      </w:r>
      <w:r>
        <w:rPr>
          <w:rFonts w:asciiTheme="minorHAnsi" w:hAnsiTheme="minorHAnsi" w:cstheme="minorHAnsi"/>
        </w:rPr>
        <w:t>s</w:t>
      </w:r>
      <w:r w:rsidRPr="00D41C41">
        <w:rPr>
          <w:rFonts w:asciiTheme="minorHAnsi" w:hAnsiTheme="minorHAnsi" w:cstheme="minorHAnsi"/>
        </w:rPr>
        <w:t xml:space="preserve"> the </w:t>
      </w:r>
      <w:r w:rsidR="008A3A88" w:rsidRPr="00D41C41">
        <w:rPr>
          <w:rFonts w:asciiTheme="minorHAnsi" w:hAnsiTheme="minorHAnsi" w:cstheme="minorHAnsi"/>
        </w:rPr>
        <w:t>High-Risk</w:t>
      </w:r>
      <w:r w:rsidRPr="00D41C41">
        <w:rPr>
          <w:rFonts w:asciiTheme="minorHAnsi" w:hAnsiTheme="minorHAnsi" w:cstheme="minorHAnsi"/>
        </w:rPr>
        <w:t xml:space="preserve"> Member transaction logs</w:t>
      </w:r>
      <w:r>
        <w:rPr>
          <w:rFonts w:asciiTheme="minorHAnsi" w:hAnsiTheme="minorHAnsi" w:cstheme="minorHAnsi"/>
        </w:rPr>
        <w:t xml:space="preserve"> and procedures</w:t>
      </w:r>
      <w:r w:rsidRPr="00D41C41">
        <w:rPr>
          <w:rFonts w:asciiTheme="minorHAnsi" w:hAnsiTheme="minorHAnsi" w:cstheme="minorHAnsi"/>
        </w:rPr>
        <w:t>.</w:t>
      </w:r>
    </w:p>
    <w:p w14:paraId="3710ED28" w14:textId="0AE1AF0B" w:rsidR="00CF59B9" w:rsidRPr="00D41C41" w:rsidRDefault="00CF59B9" w:rsidP="00AE486F">
      <w:pPr>
        <w:numPr>
          <w:ilvl w:val="0"/>
          <w:numId w:val="24"/>
        </w:numPr>
        <w:spacing w:after="0" w:line="240" w:lineRule="auto"/>
        <w:rPr>
          <w:rFonts w:asciiTheme="minorHAnsi" w:hAnsiTheme="minorHAnsi" w:cstheme="minorHAnsi"/>
          <w:spacing w:val="-3"/>
          <w:lang w:val="en-GB"/>
        </w:rPr>
      </w:pPr>
      <w:r w:rsidRPr="00D41C41">
        <w:rPr>
          <w:rFonts w:asciiTheme="minorHAnsi" w:hAnsiTheme="minorHAnsi" w:cstheme="minorHAnsi"/>
        </w:rPr>
        <w:t xml:space="preserve">Responsible for OFAC watch list compliance and review of daily alerts, </w:t>
      </w:r>
      <w:r w:rsidR="008A3A88" w:rsidRPr="00D41C41">
        <w:rPr>
          <w:rFonts w:asciiTheme="minorHAnsi" w:hAnsiTheme="minorHAnsi" w:cstheme="minorHAnsi"/>
        </w:rPr>
        <w:t>creates,</w:t>
      </w:r>
      <w:r w:rsidRPr="00D41C41">
        <w:rPr>
          <w:rFonts w:asciiTheme="minorHAnsi" w:hAnsiTheme="minorHAnsi" w:cstheme="minorHAnsi"/>
        </w:rPr>
        <w:t xml:space="preserve"> and investigates cases.  Tracks, reports</w:t>
      </w:r>
      <w:r>
        <w:rPr>
          <w:rFonts w:asciiTheme="minorHAnsi" w:hAnsiTheme="minorHAnsi" w:cstheme="minorHAnsi"/>
        </w:rPr>
        <w:t xml:space="preserve">, </w:t>
      </w:r>
      <w:r w:rsidRPr="00D41C41">
        <w:rPr>
          <w:rFonts w:asciiTheme="minorHAnsi" w:hAnsiTheme="minorHAnsi" w:cstheme="minorHAnsi"/>
        </w:rPr>
        <w:t xml:space="preserve">and freezes accounts as necessary for all OFAC matches.  </w:t>
      </w:r>
      <w:r w:rsidR="00E32D00">
        <w:rPr>
          <w:rFonts w:asciiTheme="minorHAnsi" w:hAnsiTheme="minorHAnsi" w:cstheme="minorHAnsi"/>
        </w:rPr>
        <w:t>Reviews and responds to</w:t>
      </w:r>
      <w:r w:rsidRPr="00D41C41">
        <w:rPr>
          <w:rFonts w:asciiTheme="minorHAnsi" w:hAnsiTheme="minorHAnsi" w:cstheme="minorHAnsi"/>
        </w:rPr>
        <w:t xml:space="preserve"> list of false/positive matches and reason codes.</w:t>
      </w:r>
      <w:r w:rsidR="00E32D00">
        <w:rPr>
          <w:rFonts w:asciiTheme="minorHAnsi" w:hAnsiTheme="minorHAnsi" w:cstheme="minorHAnsi"/>
        </w:rPr>
        <w:t xml:space="preserve"> </w:t>
      </w:r>
      <w:r w:rsidRPr="00D41C41">
        <w:rPr>
          <w:rFonts w:asciiTheme="minorHAnsi" w:hAnsiTheme="minorHAnsi" w:cstheme="minorHAnsi"/>
        </w:rPr>
        <w:t xml:space="preserve"> </w:t>
      </w:r>
      <w:r>
        <w:rPr>
          <w:rFonts w:asciiTheme="minorHAnsi" w:hAnsiTheme="minorHAnsi" w:cstheme="minorHAnsi"/>
          <w:spacing w:val="-3"/>
          <w:lang w:val="en-GB"/>
        </w:rPr>
        <w:t xml:space="preserve">Audits non-members transactions for OFAC compliance.  </w:t>
      </w:r>
    </w:p>
    <w:p w14:paraId="1F66F558" w14:textId="3F4D3092" w:rsidR="00CF59B9" w:rsidRPr="00AE486F" w:rsidRDefault="00CF59B9" w:rsidP="00AE486F">
      <w:pPr>
        <w:numPr>
          <w:ilvl w:val="0"/>
          <w:numId w:val="24"/>
        </w:numPr>
        <w:spacing w:after="0" w:line="240" w:lineRule="auto"/>
        <w:rPr>
          <w:rFonts w:asciiTheme="minorHAnsi" w:hAnsiTheme="minorHAnsi" w:cstheme="minorHAnsi"/>
          <w:spacing w:val="-3"/>
          <w:lang w:val="en-GB"/>
        </w:rPr>
      </w:pPr>
      <w:r w:rsidRPr="00AE486F">
        <w:rPr>
          <w:rFonts w:asciiTheme="minorHAnsi" w:hAnsiTheme="minorHAnsi" w:cstheme="minorHAnsi"/>
        </w:rPr>
        <w:t xml:space="preserve">Reviews </w:t>
      </w:r>
      <w:proofErr w:type="spellStart"/>
      <w:r w:rsidRPr="00AE486F">
        <w:rPr>
          <w:rFonts w:asciiTheme="minorHAnsi" w:hAnsiTheme="minorHAnsi" w:cstheme="minorHAnsi"/>
        </w:rPr>
        <w:t>Chexsystems</w:t>
      </w:r>
      <w:proofErr w:type="spellEnd"/>
      <w:r w:rsidRPr="00AE486F">
        <w:rPr>
          <w:rFonts w:asciiTheme="minorHAnsi" w:hAnsiTheme="minorHAnsi" w:cstheme="minorHAnsi"/>
        </w:rPr>
        <w:t xml:space="preserve"> Sentry service notifications daily.  </w:t>
      </w:r>
      <w:r w:rsidR="00E32D00">
        <w:rPr>
          <w:rFonts w:asciiTheme="minorHAnsi" w:hAnsiTheme="minorHAnsi" w:cstheme="minorHAnsi"/>
        </w:rPr>
        <w:t>Follows</w:t>
      </w:r>
      <w:r w:rsidRPr="00AE486F">
        <w:rPr>
          <w:rFonts w:asciiTheme="minorHAnsi" w:hAnsiTheme="minorHAnsi" w:cstheme="minorHAnsi"/>
        </w:rPr>
        <w:t xml:space="preserve"> decision matrix and takes necessary action</w:t>
      </w:r>
      <w:r w:rsidR="00BE2E62" w:rsidRPr="00AE486F">
        <w:rPr>
          <w:rFonts w:asciiTheme="minorHAnsi" w:hAnsiTheme="minorHAnsi" w:cstheme="minorHAnsi"/>
        </w:rPr>
        <w:t>.</w:t>
      </w:r>
    </w:p>
    <w:p w14:paraId="4BDEF454" w14:textId="456F756D" w:rsidR="00CF59B9" w:rsidRPr="00AE486F" w:rsidRDefault="00CF59B9" w:rsidP="00AE486F">
      <w:pPr>
        <w:numPr>
          <w:ilvl w:val="0"/>
          <w:numId w:val="24"/>
        </w:numPr>
        <w:spacing w:after="0" w:line="240" w:lineRule="auto"/>
        <w:rPr>
          <w:rFonts w:asciiTheme="minorHAnsi" w:hAnsiTheme="minorHAnsi" w:cstheme="minorHAnsi"/>
          <w:spacing w:val="-3"/>
          <w:lang w:val="en-GB"/>
        </w:rPr>
      </w:pPr>
      <w:bookmarkStart w:id="2" w:name="_Hlk58851756"/>
      <w:r w:rsidRPr="00AE486F">
        <w:rPr>
          <w:rFonts w:asciiTheme="minorHAnsi" w:hAnsiTheme="minorHAnsi" w:cstheme="minorHAnsi"/>
        </w:rPr>
        <w:t xml:space="preserve">Tracks and reviews the transaction(s) that caused a negative account (except mortgage escrow) for setting and managing account alerts.  </w:t>
      </w:r>
      <w:r w:rsidR="002F64D9">
        <w:rPr>
          <w:rFonts w:asciiTheme="minorHAnsi" w:hAnsiTheme="minorHAnsi" w:cstheme="minorHAnsi"/>
        </w:rPr>
        <w:t>Follows procedures for next steps</w:t>
      </w:r>
      <w:r w:rsidRPr="00AE486F">
        <w:rPr>
          <w:rFonts w:asciiTheme="minorHAnsi" w:hAnsiTheme="minorHAnsi" w:cstheme="minorHAnsi"/>
        </w:rPr>
        <w:t xml:space="preserve"> </w:t>
      </w:r>
      <w:r w:rsidR="002F64D9">
        <w:rPr>
          <w:rFonts w:asciiTheme="minorHAnsi" w:hAnsiTheme="minorHAnsi" w:cstheme="minorHAnsi"/>
        </w:rPr>
        <w:t>(</w:t>
      </w:r>
      <w:r w:rsidRPr="00AE486F">
        <w:rPr>
          <w:rFonts w:asciiTheme="minorHAnsi" w:hAnsiTheme="minorHAnsi" w:cstheme="minorHAnsi"/>
        </w:rPr>
        <w:t>follow-up with member, Management, Attorney, Law enforcement, state agency or bond carrier</w:t>
      </w:r>
      <w:r w:rsidR="002F64D9">
        <w:rPr>
          <w:rFonts w:asciiTheme="minorHAnsi" w:hAnsiTheme="minorHAnsi" w:cstheme="minorHAnsi"/>
        </w:rPr>
        <w:t>)</w:t>
      </w:r>
      <w:r w:rsidRPr="00AE486F">
        <w:rPr>
          <w:rFonts w:asciiTheme="minorHAnsi" w:hAnsiTheme="minorHAnsi" w:cstheme="minorHAnsi"/>
        </w:rPr>
        <w:t>.</w:t>
      </w:r>
      <w:r w:rsidR="00E32D00">
        <w:rPr>
          <w:rFonts w:asciiTheme="minorHAnsi" w:hAnsiTheme="minorHAnsi" w:cstheme="minorHAnsi"/>
        </w:rPr>
        <w:t xml:space="preserve">  </w:t>
      </w:r>
      <w:r w:rsidRPr="00AE486F">
        <w:rPr>
          <w:rFonts w:asciiTheme="minorHAnsi" w:hAnsiTheme="minorHAnsi" w:cstheme="minorHAnsi"/>
        </w:rPr>
        <w:t xml:space="preserve">     </w:t>
      </w:r>
    </w:p>
    <w:p w14:paraId="43501FAB" w14:textId="7C00A3FE" w:rsidR="00CF59B9" w:rsidRPr="00AE486F" w:rsidRDefault="002F64D9" w:rsidP="00AE486F">
      <w:pPr>
        <w:numPr>
          <w:ilvl w:val="0"/>
          <w:numId w:val="24"/>
        </w:numPr>
        <w:spacing w:after="0" w:line="240" w:lineRule="auto"/>
        <w:rPr>
          <w:rFonts w:asciiTheme="minorHAnsi" w:hAnsiTheme="minorHAnsi" w:cstheme="minorHAnsi"/>
          <w:spacing w:val="-3"/>
          <w:lang w:val="en-GB"/>
        </w:rPr>
      </w:pPr>
      <w:bookmarkStart w:id="3" w:name="_Hlk58851835"/>
      <w:bookmarkEnd w:id="2"/>
      <w:r>
        <w:rPr>
          <w:rFonts w:asciiTheme="minorHAnsi" w:hAnsiTheme="minorHAnsi" w:cstheme="minorHAnsi"/>
        </w:rPr>
        <w:t>Adheres to</w:t>
      </w:r>
      <w:r w:rsidR="00CF59B9" w:rsidRPr="00AE486F">
        <w:rPr>
          <w:rFonts w:asciiTheme="minorHAnsi" w:hAnsiTheme="minorHAnsi" w:cstheme="minorHAnsi"/>
        </w:rPr>
        <w:t xml:space="preserve"> Policy #2232 Member Withdrawal of Services</w:t>
      </w:r>
      <w:r>
        <w:rPr>
          <w:rFonts w:asciiTheme="minorHAnsi" w:hAnsiTheme="minorHAnsi" w:cstheme="minorHAnsi"/>
        </w:rPr>
        <w:t>.  F</w:t>
      </w:r>
      <w:r w:rsidR="00CF59B9" w:rsidRPr="00AE486F">
        <w:rPr>
          <w:rFonts w:asciiTheme="minorHAnsi" w:hAnsiTheme="minorHAnsi" w:cstheme="minorHAnsi"/>
        </w:rPr>
        <w:t xml:space="preserve">ollows established procedures to present the account for review and complete the expulsion processes. </w:t>
      </w:r>
    </w:p>
    <w:bookmarkEnd w:id="3"/>
    <w:p w14:paraId="0DFCDC6A" w14:textId="6D88D4BC" w:rsidR="00E356CC" w:rsidRDefault="00E356CC" w:rsidP="00CF59B9">
      <w:pPr>
        <w:pStyle w:val="ListParagraph"/>
        <w:rPr>
          <w:rFonts w:asciiTheme="minorHAnsi" w:hAnsiTheme="minorHAnsi" w:cstheme="minorHAnsi"/>
          <w:spacing w:val="-3"/>
          <w:lang w:val="en-GB"/>
        </w:rPr>
      </w:pPr>
    </w:p>
    <w:p w14:paraId="3556245D" w14:textId="77777777" w:rsidR="00E16FE2" w:rsidRPr="00CF59B9" w:rsidRDefault="00E16FE2" w:rsidP="00CF59B9">
      <w:pPr>
        <w:pStyle w:val="ListParagraph"/>
        <w:rPr>
          <w:rFonts w:asciiTheme="minorHAnsi" w:hAnsiTheme="minorHAnsi" w:cstheme="minorHAnsi"/>
          <w:spacing w:val="-3"/>
          <w:lang w:val="en-GB"/>
        </w:rPr>
      </w:pPr>
    </w:p>
    <w:p w14:paraId="257A4B8C" w14:textId="777E5281" w:rsidR="00740463" w:rsidRPr="00AE486F" w:rsidRDefault="00740463" w:rsidP="00740463">
      <w:pPr>
        <w:pStyle w:val="ListParagraph"/>
        <w:numPr>
          <w:ilvl w:val="0"/>
          <w:numId w:val="1"/>
        </w:numPr>
        <w:contextualSpacing/>
        <w:rPr>
          <w:rFonts w:ascii="Calibri" w:hAnsi="Calibri" w:cs="Calibri"/>
          <w:b/>
        </w:rPr>
      </w:pPr>
      <w:r w:rsidRPr="00AE486F">
        <w:rPr>
          <w:rFonts w:ascii="Calibri" w:hAnsi="Calibri" w:cs="Calibri"/>
          <w:b/>
        </w:rPr>
        <w:lastRenderedPageBreak/>
        <w:t>Deposit Account Compliance</w:t>
      </w:r>
    </w:p>
    <w:p w14:paraId="0E8BDFEB" w14:textId="77777777" w:rsidR="00BE2E62" w:rsidRPr="00E16FE2" w:rsidRDefault="00BE2E62" w:rsidP="00BE2E62">
      <w:pPr>
        <w:pStyle w:val="ListParagraph"/>
        <w:numPr>
          <w:ilvl w:val="0"/>
          <w:numId w:val="20"/>
        </w:numPr>
        <w:contextualSpacing/>
        <w:rPr>
          <w:rFonts w:asciiTheme="minorHAnsi" w:eastAsia="Calibri" w:hAnsiTheme="minorHAnsi" w:cstheme="minorHAnsi"/>
          <w:sz w:val="22"/>
          <w:szCs w:val="22"/>
        </w:rPr>
      </w:pPr>
      <w:bookmarkStart w:id="4" w:name="_Hlk58410671"/>
      <w:r w:rsidRPr="00E16FE2">
        <w:rPr>
          <w:rFonts w:asciiTheme="minorHAnsi" w:eastAsia="Calibri" w:hAnsiTheme="minorHAnsi" w:cstheme="minorHAnsi"/>
          <w:sz w:val="22"/>
          <w:szCs w:val="22"/>
        </w:rPr>
        <w:t>Provides procedure information or disclosures to ensure compliance with applicable federal and state laws and regulations including, but not limited to:  Reg CC, Truth-in-Savings, Account Titling, NCUSIF, Excess Share Insurance (ESI) and IRS Reporting.</w:t>
      </w:r>
    </w:p>
    <w:p w14:paraId="271A04DA" w14:textId="77777777" w:rsidR="00BE2E62" w:rsidRPr="00E16FE2" w:rsidRDefault="00BE2E62" w:rsidP="00BE2E62">
      <w:pPr>
        <w:pStyle w:val="ListParagraph"/>
        <w:numPr>
          <w:ilvl w:val="0"/>
          <w:numId w:val="20"/>
        </w:numPr>
        <w:tabs>
          <w:tab w:val="left" w:pos="0"/>
        </w:tabs>
        <w:suppressAutoHyphens/>
        <w:contextualSpacing/>
        <w:rPr>
          <w:rFonts w:asciiTheme="minorHAnsi" w:hAnsiTheme="minorHAnsi" w:cstheme="minorHAnsi"/>
          <w:sz w:val="22"/>
          <w:szCs w:val="22"/>
        </w:rPr>
      </w:pPr>
      <w:r w:rsidRPr="00E16FE2">
        <w:rPr>
          <w:rFonts w:asciiTheme="minorHAnsi" w:hAnsiTheme="minorHAnsi" w:cstheme="minorHAnsi"/>
          <w:sz w:val="22"/>
          <w:szCs w:val="22"/>
        </w:rPr>
        <w:t>Responsible for maintaining knowledge of governing consumer and business account regulations, compliance and information security issues and provides management with updates regarding exposure to new or pending developments as they relate to system interfaces or processing.</w:t>
      </w:r>
    </w:p>
    <w:p w14:paraId="2C38E7CD" w14:textId="77777777" w:rsidR="00BE2E62" w:rsidRPr="00E16FE2" w:rsidRDefault="00BE2E62" w:rsidP="00BE2E62">
      <w:pPr>
        <w:pStyle w:val="ListParagraph"/>
        <w:numPr>
          <w:ilvl w:val="0"/>
          <w:numId w:val="20"/>
        </w:numPr>
        <w:rPr>
          <w:rFonts w:asciiTheme="minorHAnsi" w:hAnsiTheme="minorHAnsi" w:cstheme="minorHAnsi"/>
          <w:sz w:val="22"/>
          <w:szCs w:val="22"/>
        </w:rPr>
      </w:pPr>
      <w:r w:rsidRPr="00E16FE2">
        <w:rPr>
          <w:rFonts w:asciiTheme="minorHAnsi" w:hAnsiTheme="minorHAnsi" w:cstheme="minorHAnsi"/>
          <w:bCs/>
          <w:spacing w:val="-3"/>
          <w:sz w:val="22"/>
          <w:szCs w:val="22"/>
          <w:lang w:val="en-GB"/>
        </w:rPr>
        <w:t xml:space="preserve">Answers member questions and initiates </w:t>
      </w:r>
      <w:r w:rsidRPr="00E16FE2">
        <w:rPr>
          <w:rFonts w:asciiTheme="minorHAnsi" w:hAnsiTheme="minorHAnsi" w:cstheme="minorHAnsi"/>
          <w:sz w:val="22"/>
          <w:szCs w:val="22"/>
        </w:rPr>
        <w:t>difficult and direct conversations. Ensures member information and documentation is received and filed.</w:t>
      </w:r>
    </w:p>
    <w:p w14:paraId="1E217DB0" w14:textId="4B510C0D" w:rsidR="00BE2E62" w:rsidRPr="00E16FE2" w:rsidRDefault="004E1081" w:rsidP="00BE2E62">
      <w:pPr>
        <w:pStyle w:val="ListParagraph"/>
        <w:numPr>
          <w:ilvl w:val="0"/>
          <w:numId w:val="20"/>
        </w:numPr>
        <w:tabs>
          <w:tab w:val="left" w:pos="0"/>
        </w:tabs>
        <w:suppressAutoHyphens/>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Assists </w:t>
      </w:r>
      <w:r w:rsidR="00BE2E62" w:rsidRPr="00E16FE2">
        <w:rPr>
          <w:rFonts w:asciiTheme="minorHAnsi" w:eastAsiaTheme="minorHAnsi" w:hAnsiTheme="minorHAnsi" w:cstheme="minorHAnsi"/>
          <w:sz w:val="22"/>
          <w:szCs w:val="22"/>
        </w:rPr>
        <w:t xml:space="preserve">staff </w:t>
      </w:r>
      <w:r>
        <w:rPr>
          <w:rFonts w:asciiTheme="minorHAnsi" w:eastAsiaTheme="minorHAnsi" w:hAnsiTheme="minorHAnsi" w:cstheme="minorHAnsi"/>
          <w:sz w:val="22"/>
          <w:szCs w:val="22"/>
        </w:rPr>
        <w:t xml:space="preserve">to </w:t>
      </w:r>
      <w:r w:rsidR="00BE2E62" w:rsidRPr="00E16FE2">
        <w:rPr>
          <w:rFonts w:asciiTheme="minorHAnsi" w:eastAsiaTheme="minorHAnsi" w:hAnsiTheme="minorHAnsi" w:cstheme="minorHAnsi"/>
          <w:sz w:val="22"/>
          <w:szCs w:val="22"/>
        </w:rPr>
        <w:t>resolve</w:t>
      </w:r>
      <w:r>
        <w:rPr>
          <w:rFonts w:asciiTheme="minorHAnsi" w:eastAsiaTheme="minorHAnsi" w:hAnsiTheme="minorHAnsi" w:cstheme="minorHAnsi"/>
          <w:sz w:val="22"/>
          <w:szCs w:val="22"/>
        </w:rPr>
        <w:t xml:space="preserve"> errors, </w:t>
      </w:r>
      <w:r w:rsidR="00BE2E62" w:rsidRPr="00E16FE2">
        <w:rPr>
          <w:rFonts w:asciiTheme="minorHAnsi" w:eastAsiaTheme="minorHAnsi" w:hAnsiTheme="minorHAnsi" w:cstheme="minorHAnsi"/>
          <w:sz w:val="22"/>
          <w:szCs w:val="22"/>
        </w:rPr>
        <w:t>correct member accounts</w:t>
      </w:r>
      <w:r w:rsidR="00393F96">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r</w:t>
      </w:r>
      <w:r w:rsidR="00BE2E62" w:rsidRPr="00E16FE2">
        <w:rPr>
          <w:rFonts w:asciiTheme="minorHAnsi" w:eastAsiaTheme="minorHAnsi" w:hAnsiTheme="minorHAnsi" w:cstheme="minorHAnsi"/>
          <w:sz w:val="22"/>
          <w:szCs w:val="22"/>
        </w:rPr>
        <w:t>egulation</w:t>
      </w:r>
      <w:r>
        <w:rPr>
          <w:rFonts w:asciiTheme="minorHAnsi" w:eastAsiaTheme="minorHAnsi" w:hAnsiTheme="minorHAnsi" w:cstheme="minorHAnsi"/>
          <w:sz w:val="22"/>
          <w:szCs w:val="22"/>
        </w:rPr>
        <w:t xml:space="preserve"> and/or</w:t>
      </w:r>
      <w:r w:rsidR="00BE2E62" w:rsidRPr="00E16FE2">
        <w:rPr>
          <w:rFonts w:asciiTheme="minorHAnsi" w:eastAsiaTheme="minorHAnsi" w:hAnsiTheme="minorHAnsi" w:cstheme="minorHAnsi"/>
          <w:sz w:val="22"/>
          <w:szCs w:val="22"/>
        </w:rPr>
        <w:t xml:space="preserve"> disclosure questions or concerns</w:t>
      </w:r>
      <w:r w:rsidR="00393F96">
        <w:rPr>
          <w:rFonts w:asciiTheme="minorHAnsi" w:eastAsiaTheme="minorHAnsi" w:hAnsiTheme="minorHAnsi" w:cstheme="minorHAnsi"/>
          <w:sz w:val="22"/>
          <w:szCs w:val="22"/>
        </w:rPr>
        <w:t xml:space="preserve"> and c</w:t>
      </w:r>
      <w:r>
        <w:rPr>
          <w:rFonts w:asciiTheme="minorHAnsi" w:eastAsiaTheme="minorHAnsi" w:hAnsiTheme="minorHAnsi" w:cstheme="minorHAnsi"/>
          <w:sz w:val="22"/>
          <w:szCs w:val="22"/>
        </w:rPr>
        <w:t>onsults with management when necessary.</w:t>
      </w:r>
      <w:r w:rsidR="00BE2E62" w:rsidRPr="00E16FE2">
        <w:rPr>
          <w:rFonts w:asciiTheme="minorHAnsi" w:eastAsiaTheme="minorHAnsi" w:hAnsiTheme="minorHAnsi" w:cstheme="minorHAnsi"/>
          <w:sz w:val="22"/>
          <w:szCs w:val="22"/>
        </w:rPr>
        <w:t xml:space="preserve">    </w:t>
      </w:r>
    </w:p>
    <w:p w14:paraId="05DF9717" w14:textId="3662CD31" w:rsidR="00BE2E62" w:rsidRPr="00E16FE2" w:rsidRDefault="002F64D9" w:rsidP="00BE2E62">
      <w:pPr>
        <w:pStyle w:val="ListParagraph"/>
        <w:numPr>
          <w:ilvl w:val="0"/>
          <w:numId w:val="20"/>
        </w:numPr>
        <w:tabs>
          <w:tab w:val="left" w:pos="0"/>
        </w:tabs>
        <w:suppressAutoHyphens/>
        <w:rPr>
          <w:rFonts w:asciiTheme="minorHAnsi" w:eastAsiaTheme="minorHAnsi" w:hAnsiTheme="minorHAnsi" w:cstheme="minorHAnsi"/>
          <w:sz w:val="22"/>
          <w:szCs w:val="22"/>
        </w:rPr>
      </w:pPr>
      <w:bookmarkStart w:id="5" w:name="_Hlk58852153"/>
      <w:r w:rsidRPr="00E16FE2">
        <w:rPr>
          <w:rFonts w:asciiTheme="minorHAnsi" w:eastAsiaTheme="minorHAnsi" w:hAnsiTheme="minorHAnsi" w:cstheme="minorHAnsi"/>
          <w:sz w:val="22"/>
          <w:szCs w:val="22"/>
        </w:rPr>
        <w:t>R</w:t>
      </w:r>
      <w:r w:rsidR="00BE2E62" w:rsidRPr="00E16FE2">
        <w:rPr>
          <w:rFonts w:asciiTheme="minorHAnsi" w:eastAsiaTheme="minorHAnsi" w:hAnsiTheme="minorHAnsi" w:cstheme="minorHAnsi"/>
          <w:sz w:val="22"/>
          <w:szCs w:val="22"/>
        </w:rPr>
        <w:t>eview</w:t>
      </w:r>
      <w:r w:rsidRPr="00E16FE2">
        <w:rPr>
          <w:rFonts w:asciiTheme="minorHAnsi" w:eastAsiaTheme="minorHAnsi" w:hAnsiTheme="minorHAnsi" w:cstheme="minorHAnsi"/>
          <w:sz w:val="22"/>
          <w:szCs w:val="22"/>
        </w:rPr>
        <w:t>s</w:t>
      </w:r>
      <w:r w:rsidR="00BE2E62" w:rsidRPr="00E16FE2">
        <w:rPr>
          <w:rFonts w:asciiTheme="minorHAnsi" w:eastAsiaTheme="minorHAnsi" w:hAnsiTheme="minorHAnsi" w:cstheme="minorHAnsi"/>
          <w:sz w:val="22"/>
          <w:szCs w:val="22"/>
        </w:rPr>
        <w:t xml:space="preserve"> new and existing </w:t>
      </w:r>
      <w:r w:rsidRPr="00E16FE2">
        <w:rPr>
          <w:rFonts w:asciiTheme="minorHAnsi" w:eastAsiaTheme="minorHAnsi" w:hAnsiTheme="minorHAnsi" w:cstheme="minorHAnsi"/>
          <w:sz w:val="22"/>
          <w:szCs w:val="22"/>
        </w:rPr>
        <w:t xml:space="preserve">specialty </w:t>
      </w:r>
      <w:r w:rsidR="00BE2E62" w:rsidRPr="00E16FE2">
        <w:rPr>
          <w:rFonts w:asciiTheme="minorHAnsi" w:eastAsiaTheme="minorHAnsi" w:hAnsiTheme="minorHAnsi" w:cstheme="minorHAnsi"/>
          <w:sz w:val="22"/>
          <w:szCs w:val="22"/>
        </w:rPr>
        <w:t>account</w:t>
      </w:r>
      <w:r w:rsidRPr="00E16FE2">
        <w:rPr>
          <w:rFonts w:asciiTheme="minorHAnsi" w:eastAsiaTheme="minorHAnsi" w:hAnsiTheme="minorHAnsi" w:cstheme="minorHAnsi"/>
          <w:sz w:val="22"/>
          <w:szCs w:val="22"/>
        </w:rPr>
        <w:t>s that include</w:t>
      </w:r>
      <w:r w:rsidR="00BE2E62" w:rsidRPr="00E16FE2">
        <w:rPr>
          <w:rFonts w:asciiTheme="minorHAnsi" w:eastAsiaTheme="minorHAnsi" w:hAnsiTheme="minorHAnsi" w:cstheme="minorHAnsi"/>
          <w:sz w:val="22"/>
          <w:szCs w:val="22"/>
        </w:rPr>
        <w:t xml:space="preserve"> </w:t>
      </w:r>
      <w:r w:rsidRPr="00E16FE2">
        <w:rPr>
          <w:rFonts w:asciiTheme="minorHAnsi" w:eastAsiaTheme="minorHAnsi" w:hAnsiTheme="minorHAnsi" w:cstheme="minorHAnsi"/>
          <w:sz w:val="22"/>
          <w:szCs w:val="22"/>
        </w:rPr>
        <w:t xml:space="preserve">but are not limited to:  </w:t>
      </w:r>
      <w:r w:rsidR="00BE2E62" w:rsidRPr="00E16FE2">
        <w:rPr>
          <w:rFonts w:asciiTheme="minorHAnsi" w:eastAsiaTheme="minorHAnsi" w:hAnsiTheme="minorHAnsi" w:cstheme="minorHAnsi"/>
          <w:sz w:val="22"/>
          <w:szCs w:val="22"/>
        </w:rPr>
        <w:t>Power of Attorney, Trust documents</w:t>
      </w:r>
      <w:r w:rsidRPr="00E16FE2">
        <w:rPr>
          <w:rFonts w:asciiTheme="minorHAnsi" w:eastAsiaTheme="minorHAnsi" w:hAnsiTheme="minorHAnsi" w:cstheme="minorHAnsi"/>
          <w:sz w:val="22"/>
          <w:szCs w:val="22"/>
        </w:rPr>
        <w:t xml:space="preserve">, UTMA, and Rep Payee. </w:t>
      </w:r>
    </w:p>
    <w:bookmarkEnd w:id="5"/>
    <w:p w14:paraId="6DB41223" w14:textId="3490694B" w:rsidR="00BE2E62" w:rsidRPr="00E16FE2" w:rsidRDefault="008A3A88" w:rsidP="00BE2E62">
      <w:pPr>
        <w:pStyle w:val="ListParagraph"/>
        <w:numPr>
          <w:ilvl w:val="0"/>
          <w:numId w:val="20"/>
        </w:numPr>
        <w:tabs>
          <w:tab w:val="left" w:pos="0"/>
        </w:tabs>
        <w:suppressAutoHyphens/>
        <w:contextualSpacing/>
        <w:rPr>
          <w:rFonts w:asciiTheme="minorHAnsi" w:hAnsiTheme="minorHAnsi" w:cstheme="minorHAnsi"/>
          <w:sz w:val="22"/>
          <w:szCs w:val="22"/>
        </w:rPr>
      </w:pPr>
      <w:r w:rsidRPr="00E16FE2">
        <w:rPr>
          <w:rFonts w:asciiTheme="minorHAnsi" w:hAnsiTheme="minorHAnsi" w:cstheme="minorHAnsi"/>
          <w:sz w:val="22"/>
          <w:szCs w:val="22"/>
        </w:rPr>
        <w:t xml:space="preserve">Acts as </w:t>
      </w:r>
      <w:r w:rsidR="00BE2E62" w:rsidRPr="00E16FE2">
        <w:rPr>
          <w:rFonts w:asciiTheme="minorHAnsi" w:hAnsiTheme="minorHAnsi" w:cstheme="minorHAnsi"/>
          <w:sz w:val="22"/>
          <w:szCs w:val="22"/>
        </w:rPr>
        <w:t xml:space="preserve">a resource for account closing guidance and </w:t>
      </w:r>
      <w:proofErr w:type="gramStart"/>
      <w:r w:rsidR="00BE2E62" w:rsidRPr="00E16FE2">
        <w:rPr>
          <w:rFonts w:asciiTheme="minorHAnsi" w:hAnsiTheme="minorHAnsi" w:cstheme="minorHAnsi"/>
          <w:sz w:val="22"/>
          <w:szCs w:val="22"/>
        </w:rPr>
        <w:t>provides assistance</w:t>
      </w:r>
      <w:proofErr w:type="gramEnd"/>
      <w:r w:rsidR="00BE2E62" w:rsidRPr="00E16FE2">
        <w:rPr>
          <w:rFonts w:asciiTheme="minorHAnsi" w:hAnsiTheme="minorHAnsi" w:cstheme="minorHAnsi"/>
          <w:sz w:val="22"/>
          <w:szCs w:val="22"/>
        </w:rPr>
        <w:t xml:space="preserve"> with death or divorce situations.</w:t>
      </w:r>
    </w:p>
    <w:p w14:paraId="3028BF2E" w14:textId="2E459600" w:rsidR="00BE2E62" w:rsidRPr="00E16FE2" w:rsidRDefault="00BE2E62" w:rsidP="00BE2E62">
      <w:pPr>
        <w:pStyle w:val="ListParagraph"/>
        <w:numPr>
          <w:ilvl w:val="0"/>
          <w:numId w:val="20"/>
        </w:numPr>
        <w:tabs>
          <w:tab w:val="left" w:pos="0"/>
        </w:tabs>
        <w:suppressAutoHyphens/>
        <w:contextualSpacing/>
        <w:rPr>
          <w:rFonts w:asciiTheme="minorHAnsi" w:hAnsiTheme="minorHAnsi" w:cstheme="minorHAnsi"/>
          <w:sz w:val="22"/>
          <w:szCs w:val="22"/>
        </w:rPr>
      </w:pPr>
      <w:bookmarkStart w:id="6" w:name="_Hlk54366259"/>
      <w:r w:rsidRPr="00E16FE2">
        <w:rPr>
          <w:rFonts w:asciiTheme="minorHAnsi" w:hAnsiTheme="minorHAnsi" w:cstheme="minorHAnsi"/>
          <w:sz w:val="22"/>
          <w:szCs w:val="22"/>
        </w:rPr>
        <w:t>Processes all subpoenas</w:t>
      </w:r>
      <w:r w:rsidR="00DA3968">
        <w:rPr>
          <w:rFonts w:asciiTheme="minorHAnsi" w:hAnsiTheme="minorHAnsi" w:cstheme="minorHAnsi"/>
          <w:sz w:val="22"/>
          <w:szCs w:val="22"/>
        </w:rPr>
        <w:t xml:space="preserve"> </w:t>
      </w:r>
      <w:r w:rsidRPr="00E16FE2">
        <w:rPr>
          <w:rFonts w:asciiTheme="minorHAnsi" w:hAnsiTheme="minorHAnsi" w:cstheme="minorHAnsi"/>
          <w:sz w:val="22"/>
          <w:szCs w:val="22"/>
        </w:rPr>
        <w:t>and seeks legal opinion when necessary</w:t>
      </w:r>
      <w:bookmarkEnd w:id="6"/>
      <w:r w:rsidRPr="00E16FE2">
        <w:rPr>
          <w:rFonts w:asciiTheme="minorHAnsi" w:hAnsiTheme="minorHAnsi" w:cstheme="minorHAnsi"/>
          <w:sz w:val="22"/>
          <w:szCs w:val="22"/>
        </w:rPr>
        <w:t>.</w:t>
      </w:r>
    </w:p>
    <w:p w14:paraId="32F947D6" w14:textId="77777777" w:rsidR="00BE2E62" w:rsidRPr="00E16FE2" w:rsidRDefault="00BE2E62" w:rsidP="00BE2E62">
      <w:pPr>
        <w:pStyle w:val="ListParagraph"/>
        <w:tabs>
          <w:tab w:val="left" w:pos="0"/>
        </w:tabs>
        <w:suppressAutoHyphens/>
        <w:ind w:left="1080"/>
        <w:contextualSpacing/>
        <w:rPr>
          <w:rFonts w:asciiTheme="minorHAnsi" w:hAnsiTheme="minorHAnsi" w:cstheme="minorHAnsi"/>
        </w:rPr>
      </w:pPr>
    </w:p>
    <w:p w14:paraId="679D82A6" w14:textId="612CC054" w:rsidR="00BE2E62" w:rsidRPr="00E16FE2" w:rsidRDefault="00BE2E62" w:rsidP="00BE2E62">
      <w:pPr>
        <w:pStyle w:val="ListParagraph"/>
        <w:numPr>
          <w:ilvl w:val="0"/>
          <w:numId w:val="1"/>
        </w:numPr>
        <w:tabs>
          <w:tab w:val="left" w:pos="0"/>
        </w:tabs>
        <w:suppressAutoHyphens/>
        <w:contextualSpacing/>
        <w:rPr>
          <w:rFonts w:asciiTheme="minorHAnsi" w:hAnsiTheme="minorHAnsi" w:cstheme="minorHAnsi"/>
          <w:b/>
          <w:bCs/>
        </w:rPr>
      </w:pPr>
      <w:r w:rsidRPr="00E16FE2">
        <w:rPr>
          <w:rFonts w:asciiTheme="minorHAnsi" w:hAnsiTheme="minorHAnsi" w:cstheme="minorHAnsi"/>
          <w:b/>
          <w:bCs/>
        </w:rPr>
        <w:t>Member Account Document Servicing</w:t>
      </w:r>
    </w:p>
    <w:p w14:paraId="20AA0E4C" w14:textId="77777777" w:rsidR="00BE2E62" w:rsidRPr="00E16FE2" w:rsidRDefault="00BE2E62" w:rsidP="00BE2E62">
      <w:pPr>
        <w:pStyle w:val="Title"/>
        <w:numPr>
          <w:ilvl w:val="0"/>
          <w:numId w:val="22"/>
        </w:numPr>
        <w:jc w:val="left"/>
        <w:rPr>
          <w:sz w:val="22"/>
          <w:szCs w:val="22"/>
        </w:rPr>
      </w:pPr>
      <w:r w:rsidRPr="00E16FE2">
        <w:rPr>
          <w:rFonts w:cs="Calibri"/>
          <w:sz w:val="22"/>
          <w:szCs w:val="22"/>
        </w:rPr>
        <w:t xml:space="preserve">Audits all new member accounts and existing account titling changes.  </w:t>
      </w:r>
      <w:r w:rsidRPr="00E16FE2">
        <w:rPr>
          <w:sz w:val="22"/>
          <w:szCs w:val="22"/>
        </w:rPr>
        <w:t xml:space="preserve">Audits and compares that account documents accurately match the system account record and are appropriately signed and scanned into the electronic account record.   </w:t>
      </w:r>
    </w:p>
    <w:p w14:paraId="36F333FB" w14:textId="77777777" w:rsidR="00BE2E62" w:rsidRPr="00E16FE2" w:rsidRDefault="00BE2E62" w:rsidP="00BE2E62">
      <w:pPr>
        <w:pStyle w:val="Title"/>
        <w:numPr>
          <w:ilvl w:val="0"/>
          <w:numId w:val="22"/>
        </w:numPr>
        <w:jc w:val="left"/>
        <w:rPr>
          <w:rFonts w:cs="Calibri"/>
          <w:sz w:val="22"/>
          <w:szCs w:val="22"/>
        </w:rPr>
      </w:pPr>
      <w:r w:rsidRPr="00E16FE2">
        <w:rPr>
          <w:rFonts w:cs="Calibri"/>
          <w:sz w:val="22"/>
          <w:szCs w:val="22"/>
        </w:rPr>
        <w:t>Verifies that account related legal documents have been presented and are archived with the account record.  (i.e.: Trusts, POA, Death Certificates, etc.)</w:t>
      </w:r>
    </w:p>
    <w:p w14:paraId="2B1DEAC5" w14:textId="0C4D7A16" w:rsidR="00BE2E62" w:rsidRPr="00E16FE2" w:rsidRDefault="00BE2E62" w:rsidP="002F64D9">
      <w:pPr>
        <w:pStyle w:val="Title"/>
        <w:numPr>
          <w:ilvl w:val="0"/>
          <w:numId w:val="22"/>
        </w:numPr>
        <w:jc w:val="left"/>
        <w:rPr>
          <w:rFonts w:cs="Calibri"/>
          <w:sz w:val="22"/>
          <w:szCs w:val="22"/>
        </w:rPr>
      </w:pPr>
      <w:r w:rsidRPr="00E16FE2">
        <w:rPr>
          <w:rFonts w:cs="Calibri"/>
          <w:sz w:val="22"/>
          <w:szCs w:val="22"/>
        </w:rPr>
        <w:t>Follows up with staff to ensure missing documents or information is obtained and completed.  Scans documents obtained through follow-up via mail, fax</w:t>
      </w:r>
      <w:r w:rsidR="002F64D9" w:rsidRPr="00E16FE2">
        <w:rPr>
          <w:rFonts w:cs="Calibri"/>
          <w:sz w:val="22"/>
          <w:szCs w:val="22"/>
        </w:rPr>
        <w:t>,</w:t>
      </w:r>
      <w:r w:rsidRPr="00E16FE2">
        <w:rPr>
          <w:rFonts w:cs="Calibri"/>
          <w:sz w:val="22"/>
          <w:szCs w:val="22"/>
        </w:rPr>
        <w:t xml:space="preserve"> or in-person into the electronic account record.  </w:t>
      </w:r>
    </w:p>
    <w:p w14:paraId="35C43F17" w14:textId="1B625E57" w:rsidR="00BE2E62" w:rsidRPr="00E16FE2" w:rsidRDefault="00BE2E62" w:rsidP="002F64D9">
      <w:pPr>
        <w:pStyle w:val="Title"/>
        <w:numPr>
          <w:ilvl w:val="0"/>
          <w:numId w:val="22"/>
        </w:numPr>
        <w:jc w:val="left"/>
        <w:rPr>
          <w:rFonts w:cs="Calibri"/>
          <w:sz w:val="22"/>
          <w:szCs w:val="22"/>
        </w:rPr>
      </w:pPr>
      <w:r w:rsidRPr="00E16FE2">
        <w:rPr>
          <w:rFonts w:cs="Calibri"/>
          <w:sz w:val="22"/>
          <w:szCs w:val="22"/>
        </w:rPr>
        <w:t xml:space="preserve">Archives other documents that relate to member account requests or maintenance into the account record.  </w:t>
      </w:r>
    </w:p>
    <w:p w14:paraId="44B51FAF" w14:textId="77777777" w:rsidR="00BE2E62" w:rsidRPr="00E16FE2" w:rsidRDefault="00BE2E62" w:rsidP="002F64D9">
      <w:pPr>
        <w:pStyle w:val="Title"/>
        <w:numPr>
          <w:ilvl w:val="0"/>
          <w:numId w:val="22"/>
        </w:numPr>
        <w:jc w:val="left"/>
        <w:rPr>
          <w:rFonts w:cs="Calibri"/>
          <w:sz w:val="22"/>
          <w:szCs w:val="22"/>
        </w:rPr>
      </w:pPr>
      <w:r w:rsidRPr="00E16FE2">
        <w:rPr>
          <w:rFonts w:cs="Calibri"/>
          <w:sz w:val="22"/>
          <w:szCs w:val="22"/>
        </w:rPr>
        <w:t xml:space="preserve">Utilizes a Diary entry within the account record to report to the account opener any error or finding that must be corrected.  The workflow is tracked for due date completion or Management follow-up if required. </w:t>
      </w:r>
    </w:p>
    <w:bookmarkEnd w:id="4"/>
    <w:p w14:paraId="5EDDA1AC" w14:textId="13C5CD44" w:rsidR="00AE18BB" w:rsidRPr="00E16FE2" w:rsidRDefault="00AE18BB" w:rsidP="00BE2E62">
      <w:pPr>
        <w:pStyle w:val="ListParagraph"/>
        <w:contextualSpacing/>
        <w:rPr>
          <w:rFonts w:ascii="Calibri" w:hAnsi="Calibri" w:cs="Calibri"/>
          <w:b/>
          <w:u w:val="single"/>
        </w:rPr>
      </w:pPr>
    </w:p>
    <w:p w14:paraId="373852D7" w14:textId="77777777" w:rsidR="00017295" w:rsidRPr="00E16FE2" w:rsidRDefault="008A4B96" w:rsidP="00740463">
      <w:pPr>
        <w:numPr>
          <w:ilvl w:val="0"/>
          <w:numId w:val="1"/>
        </w:numPr>
        <w:tabs>
          <w:tab w:val="left" w:pos="0"/>
        </w:tabs>
        <w:suppressAutoHyphens/>
        <w:spacing w:after="0" w:line="240" w:lineRule="auto"/>
        <w:rPr>
          <w:rFonts w:asciiTheme="minorHAnsi" w:eastAsiaTheme="minorHAnsi" w:hAnsiTheme="minorHAnsi" w:cstheme="minorHAnsi"/>
          <w:b/>
          <w:sz w:val="24"/>
          <w:szCs w:val="24"/>
        </w:rPr>
      </w:pPr>
      <w:r w:rsidRPr="00E16FE2">
        <w:rPr>
          <w:rFonts w:asciiTheme="minorHAnsi" w:eastAsiaTheme="minorHAnsi" w:hAnsiTheme="minorHAnsi" w:cstheme="minorHAnsi"/>
          <w:b/>
          <w:sz w:val="24"/>
          <w:szCs w:val="24"/>
        </w:rPr>
        <w:t>Shared Branching Compliance</w:t>
      </w:r>
    </w:p>
    <w:p w14:paraId="06CEC612" w14:textId="38F8BD87" w:rsidR="008A4B96" w:rsidRPr="00E16FE2" w:rsidRDefault="00F705CB" w:rsidP="00AE486F">
      <w:pPr>
        <w:pStyle w:val="ListParagraph"/>
        <w:numPr>
          <w:ilvl w:val="0"/>
          <w:numId w:val="25"/>
        </w:numPr>
        <w:tabs>
          <w:tab w:val="left" w:pos="0"/>
        </w:tabs>
        <w:suppressAutoHyphens/>
        <w:rPr>
          <w:rFonts w:asciiTheme="minorHAnsi" w:eastAsiaTheme="minorHAnsi" w:hAnsiTheme="minorHAnsi" w:cstheme="minorHAnsi"/>
          <w:sz w:val="22"/>
          <w:szCs w:val="22"/>
        </w:rPr>
      </w:pPr>
      <w:r w:rsidRPr="00E16FE2">
        <w:rPr>
          <w:rFonts w:asciiTheme="minorHAnsi" w:eastAsiaTheme="minorHAnsi" w:hAnsiTheme="minorHAnsi" w:cstheme="minorHAnsi"/>
          <w:sz w:val="22"/>
          <w:szCs w:val="22"/>
        </w:rPr>
        <w:t xml:space="preserve">Understands </w:t>
      </w:r>
      <w:r w:rsidR="008A4B96" w:rsidRPr="00E16FE2">
        <w:rPr>
          <w:rFonts w:asciiTheme="minorHAnsi" w:eastAsiaTheme="minorHAnsi" w:hAnsiTheme="minorHAnsi" w:cstheme="minorHAnsi"/>
          <w:sz w:val="22"/>
          <w:szCs w:val="22"/>
        </w:rPr>
        <w:t xml:space="preserve">Shared Branching policy and procedure updates and </w:t>
      </w:r>
      <w:r w:rsidR="00393F96">
        <w:rPr>
          <w:rFonts w:asciiTheme="minorHAnsi" w:eastAsiaTheme="minorHAnsi" w:hAnsiTheme="minorHAnsi" w:cstheme="minorHAnsi"/>
          <w:sz w:val="22"/>
          <w:szCs w:val="22"/>
        </w:rPr>
        <w:t>can communicate</w:t>
      </w:r>
      <w:r w:rsidR="008A4B96" w:rsidRPr="00E16FE2">
        <w:rPr>
          <w:rFonts w:asciiTheme="minorHAnsi" w:eastAsiaTheme="minorHAnsi" w:hAnsiTheme="minorHAnsi" w:cstheme="minorHAnsi"/>
          <w:sz w:val="22"/>
          <w:szCs w:val="22"/>
        </w:rPr>
        <w:t xml:space="preserve"> changes.  </w:t>
      </w:r>
    </w:p>
    <w:p w14:paraId="608D5330" w14:textId="546A168A" w:rsidR="00393F96" w:rsidRPr="00F754A2" w:rsidRDefault="00393F96" w:rsidP="00393F96">
      <w:pPr>
        <w:pStyle w:val="ListParagraph"/>
        <w:numPr>
          <w:ilvl w:val="0"/>
          <w:numId w:val="25"/>
        </w:numPr>
        <w:tabs>
          <w:tab w:val="left" w:pos="0"/>
        </w:tabs>
        <w:suppressAutoHyphens/>
        <w:rPr>
          <w:rFonts w:asciiTheme="minorHAnsi" w:eastAsiaTheme="minorHAnsi" w:hAnsiTheme="minorHAnsi" w:cstheme="minorHAnsi"/>
          <w:sz w:val="22"/>
          <w:szCs w:val="22"/>
        </w:rPr>
      </w:pPr>
      <w:r>
        <w:rPr>
          <w:rFonts w:asciiTheme="minorHAnsi" w:eastAsiaTheme="minorHAnsi" w:hAnsiTheme="minorHAnsi" w:cstheme="minorHAnsi"/>
          <w:sz w:val="22"/>
          <w:szCs w:val="22"/>
        </w:rPr>
        <w:t>Assists s</w:t>
      </w:r>
      <w:r w:rsidRPr="00F754A2">
        <w:rPr>
          <w:rFonts w:asciiTheme="minorHAnsi" w:eastAsiaTheme="minorHAnsi" w:hAnsiTheme="minorHAnsi" w:cstheme="minorHAnsi"/>
          <w:sz w:val="22"/>
          <w:szCs w:val="22"/>
        </w:rPr>
        <w:t>taff to resolve</w:t>
      </w:r>
      <w:r>
        <w:rPr>
          <w:rFonts w:asciiTheme="minorHAnsi" w:eastAsiaTheme="minorHAnsi" w:hAnsiTheme="minorHAnsi" w:cstheme="minorHAnsi"/>
          <w:sz w:val="22"/>
          <w:szCs w:val="22"/>
        </w:rPr>
        <w:t xml:space="preserve"> errors, </w:t>
      </w:r>
      <w:r w:rsidRPr="00F754A2">
        <w:rPr>
          <w:rFonts w:asciiTheme="minorHAnsi" w:eastAsiaTheme="minorHAnsi" w:hAnsiTheme="minorHAnsi" w:cstheme="minorHAnsi"/>
          <w:sz w:val="22"/>
          <w:szCs w:val="22"/>
        </w:rPr>
        <w:t>correct member accounts</w:t>
      </w:r>
      <w:r>
        <w:rPr>
          <w:rFonts w:asciiTheme="minorHAnsi" w:eastAsiaTheme="minorHAnsi" w:hAnsiTheme="minorHAnsi" w:cstheme="minorHAnsi"/>
          <w:sz w:val="22"/>
          <w:szCs w:val="22"/>
        </w:rPr>
        <w:t>, re</w:t>
      </w:r>
      <w:r w:rsidRPr="00F754A2">
        <w:rPr>
          <w:rFonts w:asciiTheme="minorHAnsi" w:eastAsiaTheme="minorHAnsi" w:hAnsiTheme="minorHAnsi" w:cstheme="minorHAnsi"/>
          <w:sz w:val="22"/>
          <w:szCs w:val="22"/>
        </w:rPr>
        <w:t>gulation</w:t>
      </w:r>
      <w:r>
        <w:rPr>
          <w:rFonts w:asciiTheme="minorHAnsi" w:eastAsiaTheme="minorHAnsi" w:hAnsiTheme="minorHAnsi" w:cstheme="minorHAnsi"/>
          <w:sz w:val="22"/>
          <w:szCs w:val="22"/>
        </w:rPr>
        <w:t xml:space="preserve"> and/or</w:t>
      </w:r>
      <w:r w:rsidRPr="00F754A2">
        <w:rPr>
          <w:rFonts w:asciiTheme="minorHAnsi" w:eastAsiaTheme="minorHAnsi" w:hAnsiTheme="minorHAnsi" w:cstheme="minorHAnsi"/>
          <w:sz w:val="22"/>
          <w:szCs w:val="22"/>
        </w:rPr>
        <w:t xml:space="preserve"> disclosure questions or concerns</w:t>
      </w:r>
      <w:r>
        <w:rPr>
          <w:rFonts w:asciiTheme="minorHAnsi" w:eastAsiaTheme="minorHAnsi" w:hAnsiTheme="minorHAnsi" w:cstheme="minorHAnsi"/>
          <w:sz w:val="22"/>
          <w:szCs w:val="22"/>
        </w:rPr>
        <w:t xml:space="preserve"> and consults with management if necessary</w:t>
      </w:r>
      <w:r w:rsidRPr="00F754A2">
        <w:rPr>
          <w:rFonts w:asciiTheme="minorHAnsi" w:eastAsiaTheme="minorHAnsi" w:hAnsiTheme="minorHAnsi" w:cstheme="minorHAnsi"/>
          <w:sz w:val="22"/>
          <w:szCs w:val="22"/>
        </w:rPr>
        <w:t xml:space="preserve">.    </w:t>
      </w:r>
    </w:p>
    <w:p w14:paraId="71DE1FCE" w14:textId="7261EAEE" w:rsidR="008A4B96" w:rsidRPr="00E16FE2" w:rsidRDefault="008A4B96" w:rsidP="00AE486F">
      <w:pPr>
        <w:pStyle w:val="ListParagraph"/>
        <w:numPr>
          <w:ilvl w:val="0"/>
          <w:numId w:val="25"/>
        </w:numPr>
        <w:tabs>
          <w:tab w:val="left" w:pos="0"/>
        </w:tabs>
        <w:suppressAutoHyphens/>
        <w:rPr>
          <w:rFonts w:asciiTheme="minorHAnsi" w:eastAsiaTheme="minorHAnsi" w:hAnsiTheme="minorHAnsi" w:cstheme="minorHAnsi"/>
          <w:sz w:val="22"/>
          <w:szCs w:val="22"/>
        </w:rPr>
      </w:pPr>
      <w:r w:rsidRPr="00E16FE2">
        <w:rPr>
          <w:rFonts w:asciiTheme="minorHAnsi" w:eastAsiaTheme="minorHAnsi" w:hAnsiTheme="minorHAnsi" w:cstheme="minorHAnsi"/>
          <w:sz w:val="22"/>
          <w:szCs w:val="22"/>
        </w:rPr>
        <w:t xml:space="preserve">Reviews all Shared Branching updates and changes.  </w:t>
      </w:r>
    </w:p>
    <w:p w14:paraId="71771C1E" w14:textId="0C643DF3" w:rsidR="008A4B96" w:rsidRPr="00E16FE2" w:rsidRDefault="00F705CB" w:rsidP="00AE486F">
      <w:pPr>
        <w:pStyle w:val="ListParagraph"/>
        <w:numPr>
          <w:ilvl w:val="0"/>
          <w:numId w:val="25"/>
        </w:numPr>
        <w:tabs>
          <w:tab w:val="left" w:pos="0"/>
        </w:tabs>
        <w:suppressAutoHyphens/>
        <w:rPr>
          <w:rFonts w:asciiTheme="minorHAnsi" w:eastAsiaTheme="minorHAnsi" w:hAnsiTheme="minorHAnsi" w:cstheme="minorHAnsi"/>
          <w:sz w:val="22"/>
          <w:szCs w:val="22"/>
        </w:rPr>
      </w:pPr>
      <w:r w:rsidRPr="00E16FE2">
        <w:rPr>
          <w:rFonts w:asciiTheme="minorHAnsi" w:eastAsiaTheme="minorHAnsi" w:hAnsiTheme="minorHAnsi" w:cstheme="minorHAnsi"/>
          <w:sz w:val="22"/>
          <w:szCs w:val="22"/>
        </w:rPr>
        <w:t xml:space="preserve">Reviews </w:t>
      </w:r>
      <w:r w:rsidR="008A4B96" w:rsidRPr="00E16FE2">
        <w:rPr>
          <w:rFonts w:asciiTheme="minorHAnsi" w:eastAsiaTheme="minorHAnsi" w:hAnsiTheme="minorHAnsi" w:cstheme="minorHAnsi"/>
          <w:sz w:val="22"/>
          <w:szCs w:val="22"/>
        </w:rPr>
        <w:t>the accuracy of Shared Branching information on the Intranet.</w:t>
      </w:r>
    </w:p>
    <w:p w14:paraId="017E9587" w14:textId="77777777" w:rsidR="001D4DA3" w:rsidRPr="00E16FE2" w:rsidRDefault="001D4DA3" w:rsidP="00857AF3">
      <w:pPr>
        <w:pStyle w:val="NoSpacing"/>
      </w:pPr>
    </w:p>
    <w:p w14:paraId="703AFB6F" w14:textId="739B354F" w:rsidR="009E1B11" w:rsidRPr="00E16FE2" w:rsidRDefault="00857AF3" w:rsidP="00740463">
      <w:pPr>
        <w:pStyle w:val="ListParagraph"/>
        <w:numPr>
          <w:ilvl w:val="0"/>
          <w:numId w:val="1"/>
        </w:numPr>
        <w:tabs>
          <w:tab w:val="left" w:pos="0"/>
        </w:tabs>
        <w:suppressAutoHyphens/>
        <w:contextualSpacing/>
        <w:rPr>
          <w:rFonts w:asciiTheme="minorHAnsi" w:hAnsiTheme="minorHAnsi" w:cstheme="minorHAnsi"/>
          <w:b/>
        </w:rPr>
      </w:pPr>
      <w:r w:rsidRPr="00E16FE2">
        <w:rPr>
          <w:rFonts w:asciiTheme="minorHAnsi" w:hAnsiTheme="minorHAnsi" w:cstheme="minorHAnsi"/>
          <w:b/>
        </w:rPr>
        <w:t>Additional Responsibilities</w:t>
      </w:r>
    </w:p>
    <w:p w14:paraId="4A2D1E24" w14:textId="77777777" w:rsidR="00857AF3" w:rsidRPr="00E16FE2" w:rsidRDefault="00857AF3" w:rsidP="00AE486F">
      <w:pPr>
        <w:pStyle w:val="EndnoteText"/>
        <w:widowControl w:val="0"/>
        <w:numPr>
          <w:ilvl w:val="0"/>
          <w:numId w:val="26"/>
        </w:numPr>
        <w:rPr>
          <w:rFonts w:cstheme="minorHAnsi"/>
          <w:sz w:val="22"/>
          <w:szCs w:val="22"/>
        </w:rPr>
      </w:pPr>
      <w:bookmarkStart w:id="7" w:name="_Hlk57976462"/>
      <w:r w:rsidRPr="00E16FE2">
        <w:rPr>
          <w:rFonts w:cstheme="minorHAnsi"/>
          <w:sz w:val="22"/>
          <w:szCs w:val="22"/>
        </w:rPr>
        <w:t>Assists with launch of new program enhancements and performs testing to ensure a smooth rollout to membership.  Assists with staff training for enhancements and changes.</w:t>
      </w:r>
    </w:p>
    <w:bookmarkEnd w:id="7"/>
    <w:p w14:paraId="25AF336F" w14:textId="0684BAD9" w:rsidR="00857AF3" w:rsidRPr="00E16FE2" w:rsidRDefault="00857AF3" w:rsidP="00AE486F">
      <w:pPr>
        <w:pStyle w:val="ListParagraph"/>
        <w:numPr>
          <w:ilvl w:val="0"/>
          <w:numId w:val="26"/>
        </w:numPr>
        <w:tabs>
          <w:tab w:val="left" w:pos="0"/>
        </w:tabs>
        <w:suppressAutoHyphens/>
        <w:contextualSpacing/>
        <w:rPr>
          <w:rFonts w:asciiTheme="minorHAnsi" w:eastAsiaTheme="minorHAnsi" w:hAnsiTheme="minorHAnsi" w:cstheme="minorHAnsi"/>
        </w:rPr>
      </w:pPr>
      <w:r w:rsidRPr="00E16FE2">
        <w:rPr>
          <w:rFonts w:asciiTheme="minorHAnsi" w:eastAsiaTheme="minorHAnsi" w:hAnsiTheme="minorHAnsi" w:cstheme="minorHAnsi"/>
        </w:rPr>
        <w:t xml:space="preserve">Monitors the </w:t>
      </w:r>
      <w:r w:rsidR="00981BC0" w:rsidRPr="00E16FE2">
        <w:rPr>
          <w:rFonts w:asciiTheme="minorHAnsi" w:eastAsiaTheme="minorHAnsi" w:hAnsiTheme="minorHAnsi" w:cstheme="minorHAnsi"/>
        </w:rPr>
        <w:t xml:space="preserve">Risk </w:t>
      </w:r>
      <w:r w:rsidRPr="00E16FE2">
        <w:rPr>
          <w:rFonts w:asciiTheme="minorHAnsi" w:eastAsiaTheme="minorHAnsi" w:hAnsiTheme="minorHAnsi" w:cstheme="minorHAnsi"/>
        </w:rPr>
        <w:t>e-mail box and forwards notifications when appropriate.</w:t>
      </w:r>
    </w:p>
    <w:p w14:paraId="283A4E11" w14:textId="3DC00170" w:rsidR="00981BC0" w:rsidRPr="00E16FE2" w:rsidRDefault="00981BC0" w:rsidP="00AE486F">
      <w:pPr>
        <w:pStyle w:val="ListParagraph"/>
        <w:numPr>
          <w:ilvl w:val="0"/>
          <w:numId w:val="26"/>
        </w:numPr>
        <w:tabs>
          <w:tab w:val="left" w:pos="0"/>
        </w:tabs>
        <w:suppressAutoHyphens/>
        <w:contextualSpacing/>
        <w:rPr>
          <w:rFonts w:asciiTheme="minorHAnsi" w:eastAsiaTheme="minorHAnsi" w:hAnsiTheme="minorHAnsi" w:cstheme="minorHAnsi"/>
        </w:rPr>
      </w:pPr>
      <w:r w:rsidRPr="00E16FE2">
        <w:rPr>
          <w:rFonts w:asciiTheme="minorHAnsi" w:eastAsiaTheme="minorHAnsi" w:hAnsiTheme="minorHAnsi" w:cstheme="minorHAnsi"/>
        </w:rPr>
        <w:t>Back-up for the BSA</w:t>
      </w:r>
      <w:r w:rsidR="00D95403">
        <w:rPr>
          <w:rFonts w:asciiTheme="minorHAnsi" w:eastAsiaTheme="minorHAnsi" w:hAnsiTheme="minorHAnsi" w:cstheme="minorHAnsi"/>
        </w:rPr>
        <w:t xml:space="preserve"> &amp;</w:t>
      </w:r>
      <w:r w:rsidRPr="00E16FE2">
        <w:rPr>
          <w:rFonts w:asciiTheme="minorHAnsi" w:eastAsiaTheme="minorHAnsi" w:hAnsiTheme="minorHAnsi" w:cstheme="minorHAnsi"/>
        </w:rPr>
        <w:t xml:space="preserve"> </w:t>
      </w:r>
      <w:r w:rsidR="00BE2E62" w:rsidRPr="00E16FE2">
        <w:rPr>
          <w:rFonts w:asciiTheme="minorHAnsi" w:eastAsiaTheme="minorHAnsi" w:hAnsiTheme="minorHAnsi" w:cstheme="minorHAnsi"/>
        </w:rPr>
        <w:t xml:space="preserve">Risk </w:t>
      </w:r>
      <w:r w:rsidRPr="00E16FE2">
        <w:rPr>
          <w:rFonts w:asciiTheme="minorHAnsi" w:eastAsiaTheme="minorHAnsi" w:hAnsiTheme="minorHAnsi" w:cstheme="minorHAnsi"/>
        </w:rPr>
        <w:t>Specialist II</w:t>
      </w:r>
      <w:r w:rsidR="00A758AD">
        <w:rPr>
          <w:rFonts w:asciiTheme="minorHAnsi" w:eastAsiaTheme="minorHAnsi" w:hAnsiTheme="minorHAnsi" w:cstheme="minorHAnsi"/>
        </w:rPr>
        <w:t xml:space="preserve"> and Internal Auditor</w:t>
      </w:r>
      <w:r w:rsidRPr="00E16FE2">
        <w:rPr>
          <w:rFonts w:asciiTheme="minorHAnsi" w:eastAsiaTheme="minorHAnsi" w:hAnsiTheme="minorHAnsi" w:cstheme="minorHAnsi"/>
        </w:rPr>
        <w:t>.</w:t>
      </w:r>
    </w:p>
    <w:p w14:paraId="793F25B1" w14:textId="77777777" w:rsidR="00740463" w:rsidRDefault="00740463" w:rsidP="00740463">
      <w:pPr>
        <w:tabs>
          <w:tab w:val="left" w:pos="0"/>
        </w:tabs>
        <w:suppressAutoHyphens/>
        <w:spacing w:after="0" w:line="240" w:lineRule="auto"/>
        <w:ind w:left="1080"/>
        <w:contextualSpacing/>
        <w:rPr>
          <w:rFonts w:asciiTheme="minorHAnsi" w:eastAsiaTheme="minorHAnsi" w:hAnsiTheme="minorHAnsi" w:cstheme="minorHAnsi"/>
        </w:rPr>
      </w:pPr>
    </w:p>
    <w:p w14:paraId="512DB684" w14:textId="77777777" w:rsidR="00A06639" w:rsidRPr="00283213" w:rsidRDefault="00CB2D32" w:rsidP="001D4DA3">
      <w:pPr>
        <w:pStyle w:val="Title"/>
        <w:jc w:val="left"/>
        <w:rPr>
          <w:b/>
          <w:sz w:val="24"/>
        </w:rPr>
      </w:pPr>
      <w:bookmarkStart w:id="8" w:name="_Hlk58412048"/>
      <w:r w:rsidRPr="00283213">
        <w:rPr>
          <w:b/>
          <w:sz w:val="24"/>
        </w:rPr>
        <w:t xml:space="preserve">Promote Individual and </w:t>
      </w:r>
      <w:r w:rsidR="00283213" w:rsidRPr="00283213">
        <w:rPr>
          <w:b/>
          <w:sz w:val="24"/>
        </w:rPr>
        <w:t>Credit Union</w:t>
      </w:r>
      <w:r w:rsidRPr="00283213">
        <w:rPr>
          <w:b/>
          <w:sz w:val="24"/>
        </w:rPr>
        <w:t xml:space="preserve"> Success </w:t>
      </w:r>
    </w:p>
    <w:p w14:paraId="61BFC509" w14:textId="2D00C72A" w:rsidR="00F901A9" w:rsidRPr="00F84FA5" w:rsidRDefault="00F901A9" w:rsidP="00E16FE2">
      <w:pPr>
        <w:pStyle w:val="EndnoteText"/>
        <w:widowControl w:val="0"/>
        <w:numPr>
          <w:ilvl w:val="0"/>
          <w:numId w:val="28"/>
        </w:numPr>
        <w:rPr>
          <w:rFonts w:cstheme="minorHAnsi"/>
          <w:sz w:val="22"/>
          <w:szCs w:val="22"/>
        </w:rPr>
      </w:pPr>
      <w:r w:rsidRPr="00F84FA5">
        <w:rPr>
          <w:rFonts w:cstheme="minorHAnsi"/>
          <w:sz w:val="22"/>
          <w:szCs w:val="22"/>
        </w:rPr>
        <w:t>Supports Sun Federal’s mission, vision</w:t>
      </w:r>
      <w:r w:rsidR="002F64D9">
        <w:rPr>
          <w:rFonts w:cstheme="minorHAnsi"/>
          <w:sz w:val="22"/>
          <w:szCs w:val="22"/>
        </w:rPr>
        <w:t>,</w:t>
      </w:r>
      <w:r w:rsidRPr="00F84FA5">
        <w:rPr>
          <w:rFonts w:cstheme="minorHAnsi"/>
          <w:sz w:val="22"/>
          <w:szCs w:val="22"/>
        </w:rPr>
        <w:t xml:space="preserve"> and values.  Makes a positive contribution to business plan objectives and goals.</w:t>
      </w:r>
    </w:p>
    <w:p w14:paraId="14F6D75E" w14:textId="11E54FCE" w:rsidR="00CB2D32" w:rsidRPr="00F84FA5" w:rsidRDefault="00CB2D32" w:rsidP="00E16FE2">
      <w:pPr>
        <w:pStyle w:val="EndnoteText"/>
        <w:widowControl w:val="0"/>
        <w:numPr>
          <w:ilvl w:val="0"/>
          <w:numId w:val="28"/>
        </w:numPr>
        <w:rPr>
          <w:rFonts w:cstheme="minorHAnsi"/>
          <w:sz w:val="22"/>
          <w:szCs w:val="22"/>
        </w:rPr>
      </w:pPr>
      <w:r w:rsidRPr="00F84FA5">
        <w:rPr>
          <w:rFonts w:cstheme="minorHAnsi"/>
          <w:sz w:val="22"/>
          <w:szCs w:val="22"/>
        </w:rPr>
        <w:t>Understands and adheres to all policies, procedures</w:t>
      </w:r>
      <w:r w:rsidR="002F64D9">
        <w:rPr>
          <w:rFonts w:cstheme="minorHAnsi"/>
          <w:sz w:val="22"/>
          <w:szCs w:val="22"/>
        </w:rPr>
        <w:t>,</w:t>
      </w:r>
      <w:r w:rsidRPr="00F84FA5">
        <w:rPr>
          <w:rFonts w:cstheme="minorHAnsi"/>
          <w:sz w:val="22"/>
          <w:szCs w:val="22"/>
        </w:rPr>
        <w:t xml:space="preserve"> and regulations.</w:t>
      </w:r>
      <w:r w:rsidR="00414BEB" w:rsidRPr="00F84FA5">
        <w:rPr>
          <w:rFonts w:cstheme="minorHAnsi"/>
          <w:sz w:val="22"/>
          <w:szCs w:val="22"/>
        </w:rPr>
        <w:t xml:space="preserve">  Passes annual compliance requirements.</w:t>
      </w:r>
    </w:p>
    <w:p w14:paraId="5CB0F69B" w14:textId="2533587F" w:rsidR="00CB2D32" w:rsidRPr="00F84FA5" w:rsidRDefault="00C61B46" w:rsidP="00E16FE2">
      <w:pPr>
        <w:pStyle w:val="EndnoteText"/>
        <w:widowControl w:val="0"/>
        <w:numPr>
          <w:ilvl w:val="0"/>
          <w:numId w:val="28"/>
        </w:numPr>
        <w:rPr>
          <w:rFonts w:cstheme="minorHAnsi"/>
          <w:sz w:val="22"/>
          <w:szCs w:val="22"/>
        </w:rPr>
      </w:pPr>
      <w:r w:rsidRPr="00F84FA5">
        <w:rPr>
          <w:rFonts w:cstheme="minorHAnsi"/>
          <w:sz w:val="22"/>
          <w:szCs w:val="22"/>
        </w:rPr>
        <w:t>Responsible</w:t>
      </w:r>
      <w:r w:rsidR="00CB2D32" w:rsidRPr="00F84FA5">
        <w:rPr>
          <w:rFonts w:cstheme="minorHAnsi"/>
          <w:sz w:val="22"/>
          <w:szCs w:val="22"/>
        </w:rPr>
        <w:t xml:space="preserve"> for personal development through training, </w:t>
      </w:r>
      <w:r w:rsidR="00501FD3" w:rsidRPr="00F84FA5">
        <w:rPr>
          <w:rFonts w:cstheme="minorHAnsi"/>
          <w:sz w:val="22"/>
          <w:szCs w:val="22"/>
        </w:rPr>
        <w:t>collaboration</w:t>
      </w:r>
      <w:r w:rsidR="002F64D9">
        <w:rPr>
          <w:rFonts w:cstheme="minorHAnsi"/>
          <w:sz w:val="22"/>
          <w:szCs w:val="22"/>
        </w:rPr>
        <w:t>,</w:t>
      </w:r>
      <w:r w:rsidR="00CB2D32" w:rsidRPr="00F84FA5">
        <w:rPr>
          <w:rFonts w:cstheme="minorHAnsi"/>
          <w:sz w:val="22"/>
          <w:szCs w:val="22"/>
        </w:rPr>
        <w:t xml:space="preserve"> and teamwork.</w:t>
      </w:r>
    </w:p>
    <w:p w14:paraId="0BF180C3" w14:textId="7F44EC34" w:rsidR="00CB2D32" w:rsidRPr="00F84FA5" w:rsidRDefault="00CB2D32" w:rsidP="00E16FE2">
      <w:pPr>
        <w:pStyle w:val="EndnoteText"/>
        <w:widowControl w:val="0"/>
        <w:numPr>
          <w:ilvl w:val="0"/>
          <w:numId w:val="28"/>
        </w:numPr>
        <w:rPr>
          <w:rFonts w:cstheme="minorHAnsi"/>
          <w:sz w:val="22"/>
          <w:szCs w:val="22"/>
        </w:rPr>
      </w:pPr>
      <w:r w:rsidRPr="00F84FA5">
        <w:rPr>
          <w:rFonts w:cstheme="minorHAnsi"/>
          <w:sz w:val="22"/>
          <w:szCs w:val="22"/>
        </w:rPr>
        <w:t>Demonstrates professionalism in dress, tone, flexibility</w:t>
      </w:r>
      <w:r w:rsidR="00E16FE2">
        <w:rPr>
          <w:rFonts w:cstheme="minorHAnsi"/>
          <w:sz w:val="22"/>
          <w:szCs w:val="22"/>
        </w:rPr>
        <w:t>,</w:t>
      </w:r>
      <w:r w:rsidRPr="00F84FA5">
        <w:rPr>
          <w:rFonts w:cstheme="minorHAnsi"/>
          <w:sz w:val="22"/>
          <w:szCs w:val="22"/>
        </w:rPr>
        <w:t xml:space="preserve"> and communication.</w:t>
      </w:r>
    </w:p>
    <w:p w14:paraId="4AE57442" w14:textId="77777777" w:rsidR="00CB2D32" w:rsidRPr="00F84FA5" w:rsidRDefault="00CB2D32" w:rsidP="00E16FE2">
      <w:pPr>
        <w:pStyle w:val="EndnoteText"/>
        <w:widowControl w:val="0"/>
        <w:numPr>
          <w:ilvl w:val="0"/>
          <w:numId w:val="28"/>
        </w:numPr>
        <w:rPr>
          <w:rFonts w:cstheme="minorHAnsi"/>
          <w:sz w:val="22"/>
          <w:szCs w:val="22"/>
        </w:rPr>
      </w:pPr>
      <w:r w:rsidRPr="00F84FA5">
        <w:rPr>
          <w:rFonts w:cstheme="minorHAnsi"/>
          <w:sz w:val="22"/>
          <w:szCs w:val="22"/>
        </w:rPr>
        <w:t xml:space="preserve">Consistently acts as part of a cohesive team, demonstrating excellent interpersonal skills and </w:t>
      </w:r>
      <w:r w:rsidR="00925AE9" w:rsidRPr="00F84FA5">
        <w:rPr>
          <w:rFonts w:cstheme="minorHAnsi"/>
          <w:sz w:val="22"/>
          <w:szCs w:val="22"/>
        </w:rPr>
        <w:t>t</w:t>
      </w:r>
      <w:r w:rsidRPr="00F84FA5">
        <w:rPr>
          <w:rFonts w:cstheme="minorHAnsi"/>
          <w:sz w:val="22"/>
          <w:szCs w:val="22"/>
        </w:rPr>
        <w:t xml:space="preserve">he ability to interact </w:t>
      </w:r>
      <w:r w:rsidRPr="00F84FA5">
        <w:rPr>
          <w:rFonts w:cstheme="minorHAnsi"/>
          <w:sz w:val="22"/>
          <w:szCs w:val="22"/>
        </w:rPr>
        <w:lastRenderedPageBreak/>
        <w:t>positively with other employees.</w:t>
      </w:r>
      <w:r w:rsidR="0070020F" w:rsidRPr="00F84FA5">
        <w:rPr>
          <w:rFonts w:cstheme="minorHAnsi"/>
          <w:sz w:val="22"/>
          <w:szCs w:val="22"/>
        </w:rPr>
        <w:t xml:space="preserve">  </w:t>
      </w:r>
      <w:r w:rsidR="00C61B46" w:rsidRPr="00F84FA5">
        <w:rPr>
          <w:rFonts w:cstheme="minorHAnsi"/>
          <w:sz w:val="22"/>
          <w:szCs w:val="22"/>
        </w:rPr>
        <w:t xml:space="preserve">Maintains open and respectful communication with other departments. </w:t>
      </w:r>
      <w:r w:rsidRPr="00F84FA5">
        <w:rPr>
          <w:rFonts w:cstheme="minorHAnsi"/>
          <w:sz w:val="22"/>
          <w:szCs w:val="22"/>
        </w:rPr>
        <w:t>Handles conflict directly and discreetly.</w:t>
      </w:r>
    </w:p>
    <w:p w14:paraId="5FA9E363" w14:textId="77777777" w:rsidR="00CB2D32" w:rsidRPr="00F84FA5" w:rsidRDefault="00CB2D32" w:rsidP="00E16FE2">
      <w:pPr>
        <w:pStyle w:val="EndnoteText"/>
        <w:widowControl w:val="0"/>
        <w:numPr>
          <w:ilvl w:val="0"/>
          <w:numId w:val="28"/>
        </w:numPr>
        <w:rPr>
          <w:rFonts w:cstheme="minorHAnsi"/>
          <w:sz w:val="22"/>
          <w:szCs w:val="22"/>
        </w:rPr>
      </w:pPr>
      <w:r w:rsidRPr="00F84FA5">
        <w:rPr>
          <w:rFonts w:cstheme="minorHAnsi"/>
          <w:sz w:val="22"/>
          <w:szCs w:val="22"/>
        </w:rPr>
        <w:t>Shows empathy and respect in all interactions with members, internal and external.</w:t>
      </w:r>
    </w:p>
    <w:p w14:paraId="13853DE3" w14:textId="77777777" w:rsidR="00CB2D32" w:rsidRPr="00F84FA5" w:rsidRDefault="00CB2D32" w:rsidP="00E16FE2">
      <w:pPr>
        <w:pStyle w:val="EndnoteText"/>
        <w:widowControl w:val="0"/>
        <w:numPr>
          <w:ilvl w:val="0"/>
          <w:numId w:val="28"/>
        </w:numPr>
        <w:rPr>
          <w:rFonts w:cstheme="minorHAnsi"/>
          <w:sz w:val="22"/>
          <w:szCs w:val="22"/>
        </w:rPr>
      </w:pPr>
      <w:r w:rsidRPr="00F84FA5">
        <w:rPr>
          <w:rFonts w:cstheme="minorHAnsi"/>
          <w:sz w:val="22"/>
          <w:szCs w:val="22"/>
        </w:rPr>
        <w:t>Takes ownership of job duties as assigned or needed.</w:t>
      </w:r>
      <w:r w:rsidR="00283213" w:rsidRPr="00F84FA5">
        <w:rPr>
          <w:rFonts w:cstheme="minorHAnsi"/>
          <w:sz w:val="22"/>
          <w:szCs w:val="22"/>
        </w:rPr>
        <w:t xml:space="preserve">  Participate in assigned projects and training in a meaningful and positive way. </w:t>
      </w:r>
      <w:r w:rsidR="007C3B14" w:rsidRPr="00F84FA5">
        <w:rPr>
          <w:rFonts w:cstheme="minorHAnsi"/>
          <w:sz w:val="22"/>
          <w:szCs w:val="22"/>
        </w:rPr>
        <w:t xml:space="preserve"> </w:t>
      </w:r>
    </w:p>
    <w:p w14:paraId="79A3D6AC" w14:textId="77777777" w:rsidR="00CB2D32" w:rsidRPr="00F84FA5" w:rsidRDefault="00CB2D32" w:rsidP="00E16FE2">
      <w:pPr>
        <w:pStyle w:val="EndnoteText"/>
        <w:widowControl w:val="0"/>
        <w:numPr>
          <w:ilvl w:val="0"/>
          <w:numId w:val="28"/>
        </w:numPr>
        <w:rPr>
          <w:rFonts w:cstheme="minorHAnsi"/>
          <w:sz w:val="22"/>
          <w:szCs w:val="22"/>
        </w:rPr>
      </w:pPr>
      <w:r w:rsidRPr="00F84FA5">
        <w:rPr>
          <w:rFonts w:cstheme="minorHAnsi"/>
          <w:sz w:val="22"/>
          <w:szCs w:val="22"/>
        </w:rPr>
        <w:t>Recommends</w:t>
      </w:r>
      <w:r w:rsidR="009D210C" w:rsidRPr="00F84FA5">
        <w:rPr>
          <w:rFonts w:cstheme="minorHAnsi"/>
          <w:sz w:val="22"/>
          <w:szCs w:val="22"/>
        </w:rPr>
        <w:t xml:space="preserve"> and develops</w:t>
      </w:r>
      <w:r w:rsidRPr="00F84FA5">
        <w:rPr>
          <w:rFonts w:cstheme="minorHAnsi"/>
          <w:sz w:val="22"/>
          <w:szCs w:val="22"/>
        </w:rPr>
        <w:t xml:space="preserve"> process improvements</w:t>
      </w:r>
      <w:r w:rsidR="009D210C" w:rsidRPr="00F84FA5">
        <w:rPr>
          <w:rFonts w:cstheme="minorHAnsi"/>
          <w:sz w:val="22"/>
          <w:szCs w:val="22"/>
        </w:rPr>
        <w:t xml:space="preserve"> and procedures</w:t>
      </w:r>
      <w:r w:rsidRPr="00F84FA5">
        <w:rPr>
          <w:rFonts w:cstheme="minorHAnsi"/>
          <w:sz w:val="22"/>
          <w:szCs w:val="22"/>
        </w:rPr>
        <w:t xml:space="preserve"> to enhance productivity and improve service.</w:t>
      </w:r>
    </w:p>
    <w:bookmarkEnd w:id="8"/>
    <w:p w14:paraId="1D6F80F1" w14:textId="5E380F3F" w:rsidR="00197658" w:rsidRDefault="00197658" w:rsidP="00E67534">
      <w:pPr>
        <w:pStyle w:val="Title"/>
        <w:jc w:val="left"/>
        <w:rPr>
          <w:sz w:val="24"/>
        </w:rPr>
      </w:pPr>
    </w:p>
    <w:p w14:paraId="572042E0" w14:textId="77777777" w:rsidR="002A0F33" w:rsidRPr="00580487" w:rsidRDefault="002A0F33" w:rsidP="002A0F33">
      <w:pPr>
        <w:spacing w:after="0" w:line="240" w:lineRule="auto"/>
        <w:rPr>
          <w:rFonts w:eastAsia="Times New Roman" w:cs="Calibri"/>
          <w:b/>
          <w:bCs/>
          <w:sz w:val="24"/>
          <w:szCs w:val="24"/>
        </w:rPr>
      </w:pPr>
      <w:r w:rsidRPr="00580487">
        <w:rPr>
          <w:rFonts w:eastAsia="Times New Roman" w:cs="Calibri"/>
          <w:b/>
          <w:bCs/>
          <w:sz w:val="24"/>
          <w:szCs w:val="24"/>
        </w:rPr>
        <w:t xml:space="preserve">PERFORMANCE MEASUREMENTS </w:t>
      </w:r>
    </w:p>
    <w:p w14:paraId="5269D563" w14:textId="77777777" w:rsidR="00F227C4" w:rsidRPr="00AE486F" w:rsidRDefault="00F227C4" w:rsidP="00F227C4">
      <w:pPr>
        <w:numPr>
          <w:ilvl w:val="0"/>
          <w:numId w:val="15"/>
        </w:numPr>
        <w:spacing w:after="0" w:line="240" w:lineRule="auto"/>
        <w:ind w:left="540"/>
      </w:pPr>
      <w:r w:rsidRPr="00AE486F">
        <w:t>Member accounts and transactions are closely monitored, member cases have detailed notes, reporting is timely and required follow up taken.</w:t>
      </w:r>
    </w:p>
    <w:p w14:paraId="412C0EA2" w14:textId="4054D2BB" w:rsidR="00F227C4" w:rsidRPr="00AE486F" w:rsidRDefault="00F227C4" w:rsidP="00F227C4">
      <w:pPr>
        <w:numPr>
          <w:ilvl w:val="0"/>
          <w:numId w:val="15"/>
        </w:numPr>
        <w:spacing w:after="0" w:line="240" w:lineRule="auto"/>
        <w:ind w:left="540"/>
      </w:pPr>
      <w:r w:rsidRPr="00AE486F">
        <w:t xml:space="preserve">All actions taken on accounts are legally compliant </w:t>
      </w:r>
      <w:r w:rsidR="00F41EEF">
        <w:t>and</w:t>
      </w:r>
      <w:r w:rsidRPr="00AE486F">
        <w:t xml:space="preserve"> in accordance with established Credit Union policies.</w:t>
      </w:r>
    </w:p>
    <w:p w14:paraId="523A2442" w14:textId="77777777" w:rsidR="00F227C4" w:rsidRPr="00AE486F" w:rsidRDefault="00F227C4" w:rsidP="00F227C4">
      <w:pPr>
        <w:numPr>
          <w:ilvl w:val="0"/>
          <w:numId w:val="15"/>
        </w:numPr>
        <w:spacing w:after="0" w:line="240" w:lineRule="auto"/>
        <w:ind w:left="540"/>
      </w:pPr>
      <w:r w:rsidRPr="00AE486F">
        <w:t xml:space="preserve">All processes and servicing functions are effectively and efficiently performed in accordance with established Credit Union policies and procedures and applicable legal requirements.  </w:t>
      </w:r>
    </w:p>
    <w:p w14:paraId="1EB28FC3" w14:textId="77777777" w:rsidR="002A0F33" w:rsidRPr="00AE486F" w:rsidRDefault="002A0F33" w:rsidP="002A0F33">
      <w:pPr>
        <w:numPr>
          <w:ilvl w:val="0"/>
          <w:numId w:val="15"/>
        </w:numPr>
        <w:tabs>
          <w:tab w:val="left" w:pos="-720"/>
        </w:tabs>
        <w:suppressAutoHyphens/>
        <w:spacing w:after="0" w:line="240" w:lineRule="auto"/>
        <w:ind w:left="540"/>
        <w:jc w:val="both"/>
      </w:pPr>
      <w:r w:rsidRPr="00AE486F">
        <w:t>Effective working relations and coordination exist with department and other credit union personnel.  Support is provided as required.  Management is appropriately informed of area activities and of any significant concerns.</w:t>
      </w:r>
    </w:p>
    <w:p w14:paraId="4341DDBE" w14:textId="77777777" w:rsidR="002A0F33" w:rsidRPr="00AE486F" w:rsidRDefault="002A0F33" w:rsidP="002A0F33">
      <w:pPr>
        <w:numPr>
          <w:ilvl w:val="0"/>
          <w:numId w:val="15"/>
        </w:numPr>
        <w:tabs>
          <w:tab w:val="left" w:pos="-720"/>
        </w:tabs>
        <w:suppressAutoHyphens/>
        <w:spacing w:after="0" w:line="240" w:lineRule="auto"/>
        <w:ind w:left="540"/>
        <w:jc w:val="both"/>
        <w:rPr>
          <w:spacing w:val="-2"/>
        </w:rPr>
      </w:pPr>
      <w:r w:rsidRPr="00AE486F">
        <w:rPr>
          <w:spacing w:val="-2"/>
        </w:rPr>
        <w:t>Good business relations exist with members.  Member problems and complaints are promptly and professionally addressed and resolved.</w:t>
      </w:r>
      <w:r w:rsidRPr="00AE486F">
        <w:t xml:space="preserve"> </w:t>
      </w:r>
    </w:p>
    <w:p w14:paraId="50E49AD0" w14:textId="77777777" w:rsidR="002A0F33" w:rsidRPr="00AE486F" w:rsidRDefault="002A0F33" w:rsidP="002A0F33">
      <w:pPr>
        <w:numPr>
          <w:ilvl w:val="0"/>
          <w:numId w:val="15"/>
        </w:numPr>
        <w:tabs>
          <w:tab w:val="left" w:pos="-720"/>
        </w:tabs>
        <w:suppressAutoHyphens/>
        <w:spacing w:after="0" w:line="240" w:lineRule="auto"/>
        <w:ind w:left="540"/>
        <w:jc w:val="both"/>
        <w:rPr>
          <w:spacing w:val="-2"/>
        </w:rPr>
      </w:pPr>
      <w:r w:rsidRPr="00AE486F">
        <w:t>Professional business relationships exist with vendor partners.  Questions and problems are</w:t>
      </w:r>
      <w:r w:rsidRPr="00AE486F">
        <w:rPr>
          <w:spacing w:val="-2"/>
        </w:rPr>
        <w:t xml:space="preserve"> promptly and courteously resolved.</w:t>
      </w:r>
    </w:p>
    <w:p w14:paraId="6D1400C4" w14:textId="77777777" w:rsidR="002A0F33" w:rsidRPr="00AE486F" w:rsidRDefault="002A0F33" w:rsidP="002A0F33">
      <w:pPr>
        <w:numPr>
          <w:ilvl w:val="0"/>
          <w:numId w:val="15"/>
        </w:numPr>
        <w:spacing w:after="0" w:line="240" w:lineRule="auto"/>
        <w:ind w:left="540"/>
        <w:rPr>
          <w:spacing w:val="-2"/>
        </w:rPr>
      </w:pPr>
      <w:r w:rsidRPr="00AE486F">
        <w:rPr>
          <w:spacing w:val="-2"/>
        </w:rPr>
        <w:t>Accurate and complete information about Credit Union products and services is provided to members.</w:t>
      </w:r>
    </w:p>
    <w:p w14:paraId="336E4BED" w14:textId="1384C8F2" w:rsidR="002A0F33" w:rsidRDefault="002A0F33" w:rsidP="002A0F33">
      <w:pPr>
        <w:numPr>
          <w:ilvl w:val="0"/>
          <w:numId w:val="15"/>
        </w:numPr>
        <w:tabs>
          <w:tab w:val="left" w:pos="-720"/>
        </w:tabs>
        <w:suppressAutoHyphens/>
        <w:spacing w:after="0" w:line="240" w:lineRule="auto"/>
        <w:ind w:left="540"/>
        <w:jc w:val="both"/>
      </w:pPr>
      <w:r w:rsidRPr="00AE486F">
        <w:t>The Credit Union's professional reputation is conveyed and maintained.</w:t>
      </w:r>
    </w:p>
    <w:p w14:paraId="769B9297" w14:textId="77777777" w:rsidR="00B36C66" w:rsidRPr="00AE486F" w:rsidRDefault="00B36C66" w:rsidP="00E541AB">
      <w:pPr>
        <w:tabs>
          <w:tab w:val="left" w:pos="-720"/>
        </w:tabs>
        <w:suppressAutoHyphens/>
        <w:spacing w:after="0" w:line="240" w:lineRule="auto"/>
        <w:jc w:val="both"/>
      </w:pPr>
    </w:p>
    <w:p w14:paraId="29638C28" w14:textId="77777777" w:rsidR="002A0F33" w:rsidRPr="00F509B5" w:rsidRDefault="002A0F33" w:rsidP="002A0F33">
      <w:pPr>
        <w:spacing w:after="0" w:line="240" w:lineRule="auto"/>
        <w:rPr>
          <w:rFonts w:cs="Calibri"/>
          <w:sz w:val="24"/>
        </w:rPr>
      </w:pPr>
      <w:bookmarkStart w:id="9" w:name="_Hlk44088271"/>
      <w:r w:rsidRPr="00F509B5">
        <w:rPr>
          <w:rFonts w:cs="Calibri"/>
          <w:b/>
          <w:bCs/>
          <w:sz w:val="24"/>
        </w:rPr>
        <w:t>QUALIFICATION REQUIREMENTS</w:t>
      </w:r>
    </w:p>
    <w:p w14:paraId="6B0491D3" w14:textId="77777777" w:rsidR="002A0F33" w:rsidRDefault="002A0F33" w:rsidP="002A0F33">
      <w:pPr>
        <w:spacing w:after="0" w:line="240" w:lineRule="auto"/>
        <w:rPr>
          <w:rFonts w:cs="Calibri"/>
          <w:i/>
          <w:sz w:val="20"/>
        </w:rPr>
      </w:pPr>
      <w:r w:rsidRPr="00867F1D">
        <w:rPr>
          <w:rFonts w:cs="Calibri"/>
          <w:i/>
          <w:sz w:val="20"/>
        </w:rPr>
        <w:t>To perform this job successfully, an individual must be able to perform each essential duty satisfactorily.  The requirements listed below are representative of knowledge, skill and/or ability required.  Reasonable accommodation may be made to enable individuals with disabilities to perform the essential functions.  The individual must be able to successfully pass background checks.</w:t>
      </w:r>
    </w:p>
    <w:p w14:paraId="295B4DCE" w14:textId="77777777" w:rsidR="002A0F33" w:rsidRDefault="002A0F33" w:rsidP="002A0F33">
      <w:pPr>
        <w:tabs>
          <w:tab w:val="left" w:pos="2160"/>
          <w:tab w:val="left" w:pos="2880"/>
        </w:tabs>
        <w:suppressAutoHyphens/>
        <w:spacing w:after="0" w:line="240" w:lineRule="auto"/>
        <w:ind w:left="2880" w:hanging="2880"/>
        <w:jc w:val="both"/>
        <w:rPr>
          <w:rFonts w:eastAsia="Times New Roman"/>
          <w:b/>
          <w:caps/>
          <w:spacing w:val="-3"/>
          <w:sz w:val="20"/>
          <w:szCs w:val="20"/>
        </w:rPr>
      </w:pPr>
    </w:p>
    <w:p w14:paraId="06C85B3A" w14:textId="164E765C" w:rsidR="00F227C4" w:rsidRDefault="002A0F33" w:rsidP="00F227C4">
      <w:pPr>
        <w:pStyle w:val="Title"/>
        <w:ind w:left="2880" w:hanging="2880"/>
        <w:jc w:val="left"/>
        <w:rPr>
          <w:spacing w:val="-2"/>
          <w:sz w:val="20"/>
          <w:szCs w:val="20"/>
        </w:rPr>
      </w:pPr>
      <w:r w:rsidRPr="00765025">
        <w:rPr>
          <w:b/>
          <w:caps/>
          <w:spacing w:val="-3"/>
          <w:sz w:val="20"/>
          <w:szCs w:val="20"/>
        </w:rPr>
        <w:t>Education/Certification:</w:t>
      </w:r>
      <w:r w:rsidRPr="00765025">
        <w:rPr>
          <w:b/>
          <w:spacing w:val="-2"/>
          <w:sz w:val="20"/>
          <w:szCs w:val="20"/>
        </w:rPr>
        <w:tab/>
      </w:r>
      <w:r w:rsidR="00E541AB">
        <w:rPr>
          <w:sz w:val="20"/>
          <w:szCs w:val="20"/>
        </w:rPr>
        <w:t>Associates</w:t>
      </w:r>
      <w:r w:rsidR="00F227C4" w:rsidRPr="00D0193E">
        <w:rPr>
          <w:sz w:val="20"/>
          <w:szCs w:val="20"/>
        </w:rPr>
        <w:t xml:space="preserve"> degree or equivalent work experience in related field.</w:t>
      </w:r>
      <w:r w:rsidR="002F64D9">
        <w:rPr>
          <w:sz w:val="20"/>
          <w:szCs w:val="20"/>
        </w:rPr>
        <w:t xml:space="preserve"> </w:t>
      </w:r>
      <w:r w:rsidR="00F227C4" w:rsidRPr="00D0193E">
        <w:rPr>
          <w:sz w:val="20"/>
          <w:szCs w:val="20"/>
        </w:rPr>
        <w:t xml:space="preserve"> </w:t>
      </w:r>
      <w:r w:rsidR="00F41EEF">
        <w:rPr>
          <w:sz w:val="20"/>
          <w:szCs w:val="20"/>
        </w:rPr>
        <w:t>C</w:t>
      </w:r>
      <w:r w:rsidR="00F227C4" w:rsidRPr="00D0193E">
        <w:rPr>
          <w:sz w:val="20"/>
          <w:szCs w:val="20"/>
        </w:rPr>
        <w:t>UNA Certified BSA Compliance Specialist designation</w:t>
      </w:r>
      <w:r w:rsidR="00F41EEF">
        <w:rPr>
          <w:sz w:val="20"/>
          <w:szCs w:val="20"/>
        </w:rPr>
        <w:t xml:space="preserve"> required</w:t>
      </w:r>
      <w:r w:rsidR="00F227C4" w:rsidRPr="00D0193E">
        <w:rPr>
          <w:sz w:val="20"/>
          <w:szCs w:val="20"/>
        </w:rPr>
        <w:t>.</w:t>
      </w:r>
      <w:r w:rsidR="00F227C4">
        <w:rPr>
          <w:sz w:val="22"/>
        </w:rPr>
        <w:t xml:space="preserve"> </w:t>
      </w:r>
      <w:r w:rsidR="00F227C4">
        <w:rPr>
          <w:spacing w:val="-2"/>
          <w:sz w:val="20"/>
          <w:szCs w:val="20"/>
        </w:rPr>
        <w:t xml:space="preserve"> </w:t>
      </w:r>
    </w:p>
    <w:p w14:paraId="48126BDA" w14:textId="77777777" w:rsidR="002A0F33" w:rsidRDefault="002A0F33" w:rsidP="002A0F33">
      <w:pPr>
        <w:pStyle w:val="ListParagraph"/>
        <w:ind w:left="0"/>
        <w:rPr>
          <w:sz w:val="22"/>
          <w:szCs w:val="22"/>
        </w:rPr>
      </w:pPr>
    </w:p>
    <w:p w14:paraId="1F5A51DD" w14:textId="5BF68712" w:rsidR="00F227C4" w:rsidRPr="00367597" w:rsidRDefault="00F227C4" w:rsidP="00F227C4">
      <w:pPr>
        <w:pStyle w:val="NoSpacing"/>
        <w:ind w:left="2880" w:hanging="2880"/>
        <w:rPr>
          <w:sz w:val="20"/>
          <w:szCs w:val="20"/>
        </w:rPr>
      </w:pPr>
      <w:r w:rsidRPr="002F64D9">
        <w:rPr>
          <w:rFonts w:eastAsia="Times New Roman"/>
          <w:b/>
          <w:caps/>
          <w:spacing w:val="-3"/>
          <w:sz w:val="20"/>
          <w:szCs w:val="20"/>
        </w:rPr>
        <w:t>Required Knowledge:</w:t>
      </w:r>
      <w:r w:rsidRPr="00DD2A48">
        <w:rPr>
          <w:b/>
        </w:rPr>
        <w:tab/>
      </w:r>
      <w:r w:rsidR="007F3BA5" w:rsidRPr="00F754A2">
        <w:rPr>
          <w:sz w:val="20"/>
          <w:szCs w:val="20"/>
        </w:rPr>
        <w:t>Knowledge of governing consumer and business account regulations, compliance</w:t>
      </w:r>
      <w:r w:rsidR="007F3BA5">
        <w:rPr>
          <w:sz w:val="20"/>
          <w:szCs w:val="20"/>
        </w:rPr>
        <w:t>,</w:t>
      </w:r>
      <w:r w:rsidR="007F3BA5" w:rsidRPr="00F754A2">
        <w:rPr>
          <w:sz w:val="20"/>
          <w:szCs w:val="20"/>
        </w:rPr>
        <w:t xml:space="preserve"> and information security issues. </w:t>
      </w:r>
      <w:r w:rsidR="00E16FE2" w:rsidRPr="00367597">
        <w:rPr>
          <w:sz w:val="20"/>
          <w:szCs w:val="20"/>
        </w:rPr>
        <w:t xml:space="preserve">Thorough knowledge of </w:t>
      </w:r>
      <w:r w:rsidR="00E16FE2">
        <w:rPr>
          <w:sz w:val="20"/>
          <w:szCs w:val="20"/>
        </w:rPr>
        <w:t xml:space="preserve">account </w:t>
      </w:r>
      <w:r w:rsidR="00E16FE2" w:rsidRPr="00367597">
        <w:rPr>
          <w:sz w:val="20"/>
          <w:szCs w:val="20"/>
        </w:rPr>
        <w:t>procedures</w:t>
      </w:r>
      <w:r w:rsidR="007F3BA5" w:rsidRPr="00367597">
        <w:rPr>
          <w:sz w:val="20"/>
          <w:szCs w:val="20"/>
        </w:rPr>
        <w:t xml:space="preserve"> </w:t>
      </w:r>
      <w:proofErr w:type="gramStart"/>
      <w:r w:rsidR="007F3BA5" w:rsidRPr="00367597">
        <w:rPr>
          <w:sz w:val="20"/>
          <w:szCs w:val="20"/>
        </w:rPr>
        <w:t>skip</w:t>
      </w:r>
      <w:proofErr w:type="gramEnd"/>
      <w:r w:rsidR="007F3BA5" w:rsidRPr="00367597">
        <w:rPr>
          <w:sz w:val="20"/>
          <w:szCs w:val="20"/>
        </w:rPr>
        <w:t xml:space="preserve"> tracing, and related laws and regulations.  Thorough knowledge of </w:t>
      </w:r>
      <w:r w:rsidR="007F3BA5">
        <w:rPr>
          <w:sz w:val="20"/>
          <w:szCs w:val="20"/>
        </w:rPr>
        <w:t xml:space="preserve">all account </w:t>
      </w:r>
      <w:r w:rsidR="007F3BA5" w:rsidRPr="00367597">
        <w:rPr>
          <w:sz w:val="20"/>
          <w:szCs w:val="20"/>
        </w:rPr>
        <w:t>processes</w:t>
      </w:r>
      <w:r w:rsidR="007F3BA5">
        <w:rPr>
          <w:sz w:val="20"/>
          <w:szCs w:val="20"/>
        </w:rPr>
        <w:t>, disclosures, reporting and s</w:t>
      </w:r>
      <w:r w:rsidR="007F3BA5" w:rsidRPr="00367597">
        <w:rPr>
          <w:sz w:val="20"/>
          <w:szCs w:val="20"/>
        </w:rPr>
        <w:t xml:space="preserve">ervicing.  Thorough knowledge of </w:t>
      </w:r>
      <w:r w:rsidR="007F3BA5">
        <w:rPr>
          <w:sz w:val="20"/>
          <w:szCs w:val="20"/>
        </w:rPr>
        <w:t xml:space="preserve">all deposit account related </w:t>
      </w:r>
      <w:r w:rsidR="007F3BA5" w:rsidRPr="00367597">
        <w:rPr>
          <w:sz w:val="20"/>
          <w:szCs w:val="20"/>
        </w:rPr>
        <w:t>products, policies</w:t>
      </w:r>
      <w:r w:rsidR="007F3BA5">
        <w:rPr>
          <w:sz w:val="20"/>
          <w:szCs w:val="20"/>
        </w:rPr>
        <w:t>,</w:t>
      </w:r>
      <w:r w:rsidR="007F3BA5" w:rsidRPr="00367597">
        <w:rPr>
          <w:sz w:val="20"/>
          <w:szCs w:val="20"/>
        </w:rPr>
        <w:t xml:space="preserve"> and standards.  Knowledge of all </w:t>
      </w:r>
      <w:r w:rsidR="007F3BA5">
        <w:rPr>
          <w:sz w:val="20"/>
          <w:szCs w:val="20"/>
        </w:rPr>
        <w:t xml:space="preserve">disclosure </w:t>
      </w:r>
      <w:r w:rsidR="007F3BA5" w:rsidRPr="00367597">
        <w:rPr>
          <w:sz w:val="20"/>
          <w:szCs w:val="20"/>
        </w:rPr>
        <w:t>terms and agreements.  Familiar with deposit programs, account ownership and casualty insurance.  Understanding of related legal and regulatory requirements</w:t>
      </w:r>
      <w:r w:rsidR="007F3BA5">
        <w:rPr>
          <w:sz w:val="20"/>
          <w:szCs w:val="20"/>
        </w:rPr>
        <w:t xml:space="preserve">.  </w:t>
      </w:r>
    </w:p>
    <w:p w14:paraId="67035264" w14:textId="77777777" w:rsidR="00F227C4" w:rsidRPr="00DD2A48" w:rsidRDefault="00F227C4" w:rsidP="00F227C4">
      <w:pPr>
        <w:tabs>
          <w:tab w:val="left" w:pos="2160"/>
          <w:tab w:val="left" w:pos="2880"/>
        </w:tabs>
        <w:suppressAutoHyphens/>
        <w:spacing w:after="0" w:line="240" w:lineRule="auto"/>
        <w:jc w:val="both"/>
        <w:rPr>
          <w:rFonts w:eastAsia="Times New Roman"/>
          <w:b/>
          <w:spacing w:val="-2"/>
          <w:sz w:val="20"/>
          <w:szCs w:val="20"/>
        </w:rPr>
      </w:pPr>
      <w:r w:rsidRPr="00DD2A48">
        <w:rPr>
          <w:rFonts w:eastAsia="Times New Roman"/>
          <w:spacing w:val="-2"/>
          <w:sz w:val="20"/>
          <w:szCs w:val="20"/>
        </w:rPr>
        <w:tab/>
      </w:r>
      <w:r w:rsidRPr="00DD2A48">
        <w:rPr>
          <w:rFonts w:eastAsia="Times New Roman"/>
          <w:spacing w:val="-2"/>
          <w:sz w:val="20"/>
          <w:szCs w:val="20"/>
        </w:rPr>
        <w:tab/>
      </w:r>
    </w:p>
    <w:p w14:paraId="057CAEA2" w14:textId="77777777" w:rsidR="00F227C4" w:rsidRPr="006341DC" w:rsidRDefault="00F227C4" w:rsidP="00F227C4">
      <w:pPr>
        <w:tabs>
          <w:tab w:val="left" w:pos="2160"/>
        </w:tabs>
        <w:suppressAutoHyphens/>
        <w:spacing w:after="0" w:line="240" w:lineRule="auto"/>
        <w:ind w:left="2880" w:hanging="2880"/>
        <w:jc w:val="both"/>
        <w:rPr>
          <w:rFonts w:eastAsia="Times New Roman"/>
          <w:spacing w:val="-2"/>
          <w:sz w:val="18"/>
          <w:szCs w:val="18"/>
        </w:rPr>
      </w:pPr>
      <w:r w:rsidRPr="00DD2A48">
        <w:rPr>
          <w:rFonts w:eastAsia="Times New Roman"/>
          <w:b/>
          <w:caps/>
          <w:spacing w:val="-3"/>
          <w:sz w:val="20"/>
          <w:szCs w:val="20"/>
        </w:rPr>
        <w:t>Experience Required:</w:t>
      </w:r>
      <w:r w:rsidRPr="00DD2A48">
        <w:rPr>
          <w:rFonts w:eastAsia="Times New Roman"/>
          <w:b/>
          <w:spacing w:val="-2"/>
          <w:sz w:val="20"/>
          <w:szCs w:val="20"/>
        </w:rPr>
        <w:tab/>
      </w:r>
      <w:r w:rsidRPr="00DD2A48">
        <w:rPr>
          <w:rFonts w:eastAsia="Times New Roman"/>
          <w:b/>
          <w:spacing w:val="-2"/>
          <w:sz w:val="20"/>
          <w:szCs w:val="20"/>
        </w:rPr>
        <w:tab/>
      </w:r>
      <w:r w:rsidRPr="006341DC">
        <w:rPr>
          <w:sz w:val="20"/>
          <w:szCs w:val="20"/>
        </w:rPr>
        <w:t xml:space="preserve">Three to five years of experience in </w:t>
      </w:r>
      <w:r>
        <w:rPr>
          <w:sz w:val="20"/>
          <w:szCs w:val="20"/>
        </w:rPr>
        <w:t xml:space="preserve">the banking industry or in Risk Mitigation, Loss Mitigation or in a deposit account compliance role. </w:t>
      </w:r>
      <w:r w:rsidRPr="006B397F">
        <w:rPr>
          <w:sz w:val="20"/>
          <w:szCs w:val="20"/>
        </w:rPr>
        <w:t xml:space="preserve">  </w:t>
      </w:r>
    </w:p>
    <w:p w14:paraId="1B442A56" w14:textId="77777777" w:rsidR="00F227C4" w:rsidRPr="00765025" w:rsidRDefault="00F227C4" w:rsidP="00F227C4">
      <w:pPr>
        <w:tabs>
          <w:tab w:val="left" w:pos="2160"/>
          <w:tab w:val="left" w:pos="2880"/>
        </w:tabs>
        <w:suppressAutoHyphens/>
        <w:spacing w:after="0" w:line="240" w:lineRule="auto"/>
        <w:ind w:left="3240" w:hanging="3240"/>
        <w:jc w:val="both"/>
        <w:rPr>
          <w:rFonts w:eastAsia="Times New Roman"/>
          <w:spacing w:val="-2"/>
          <w:sz w:val="20"/>
          <w:szCs w:val="20"/>
        </w:rPr>
      </w:pPr>
      <w:r w:rsidRPr="00765025">
        <w:rPr>
          <w:rFonts w:eastAsia="Times New Roman"/>
          <w:spacing w:val="-2"/>
          <w:sz w:val="20"/>
          <w:szCs w:val="20"/>
        </w:rPr>
        <w:tab/>
      </w:r>
      <w:r w:rsidRPr="00765025">
        <w:rPr>
          <w:rFonts w:eastAsia="Times New Roman"/>
          <w:spacing w:val="-2"/>
          <w:sz w:val="20"/>
          <w:szCs w:val="20"/>
        </w:rPr>
        <w:tab/>
      </w:r>
    </w:p>
    <w:p w14:paraId="2118E289" w14:textId="6B55074F" w:rsidR="00F227C4" w:rsidRPr="005E253D" w:rsidRDefault="00F227C4" w:rsidP="00F227C4">
      <w:pPr>
        <w:pStyle w:val="NoSpacing"/>
        <w:tabs>
          <w:tab w:val="left" w:pos="2880"/>
        </w:tabs>
        <w:ind w:left="2880" w:hanging="2880"/>
        <w:rPr>
          <w:rFonts w:eastAsia="Times New Roman" w:cs="Calibri"/>
          <w:spacing w:val="-2"/>
          <w:sz w:val="20"/>
          <w:szCs w:val="20"/>
        </w:rPr>
      </w:pPr>
      <w:r w:rsidRPr="00765025">
        <w:rPr>
          <w:b/>
          <w:sz w:val="20"/>
          <w:szCs w:val="20"/>
        </w:rPr>
        <w:t>SKILLS/ABILITIES:</w:t>
      </w:r>
      <w:r>
        <w:rPr>
          <w:sz w:val="20"/>
          <w:szCs w:val="20"/>
        </w:rPr>
        <w:tab/>
        <w:t>Strong member service skills, accuracy</w:t>
      </w:r>
      <w:r w:rsidR="002F64D9">
        <w:rPr>
          <w:sz w:val="20"/>
          <w:szCs w:val="20"/>
        </w:rPr>
        <w:t>,</w:t>
      </w:r>
      <w:r>
        <w:rPr>
          <w:sz w:val="20"/>
          <w:szCs w:val="20"/>
        </w:rPr>
        <w:t xml:space="preserve"> and thoroughness in work.</w:t>
      </w:r>
      <w:r w:rsidRPr="00443FC0">
        <w:rPr>
          <w:sz w:val="20"/>
          <w:szCs w:val="20"/>
        </w:rPr>
        <w:t xml:space="preserve">  Able to communicate complex information clearly.  Strong problem-solving skills.  Able to coordinate well with other departments and personnel.   </w:t>
      </w:r>
      <w:r w:rsidRPr="00443FC0">
        <w:rPr>
          <w:bCs/>
          <w:sz w:val="20"/>
          <w:szCs w:val="20"/>
        </w:rPr>
        <w:t xml:space="preserve">Ability to work well under pressure.  </w:t>
      </w:r>
      <w:r w:rsidRPr="00443FC0">
        <w:rPr>
          <w:sz w:val="20"/>
          <w:szCs w:val="20"/>
        </w:rPr>
        <w:t>Professional appearance and attitude.  Cooperative and willing to assist and motivate others.  Self-directed and able to work with minimal</w:t>
      </w:r>
      <w:r>
        <w:rPr>
          <w:sz w:val="20"/>
          <w:szCs w:val="20"/>
        </w:rPr>
        <w:t xml:space="preserve"> supervision</w:t>
      </w:r>
      <w:r w:rsidRPr="00443FC0">
        <w:rPr>
          <w:sz w:val="20"/>
          <w:szCs w:val="20"/>
        </w:rPr>
        <w:t>.  Strong organizational abilities.  Ability to operate related computer applications and other business equipment. Able to navigate multiple systems and use all</w:t>
      </w:r>
      <w:r>
        <w:rPr>
          <w:sz w:val="20"/>
          <w:szCs w:val="20"/>
        </w:rPr>
        <w:t xml:space="preserve"> related software applications.  </w:t>
      </w:r>
      <w:r w:rsidRPr="005E253D">
        <w:rPr>
          <w:rFonts w:eastAsia="Times New Roman" w:cs="Calibri"/>
          <w:spacing w:val="-2"/>
          <w:sz w:val="20"/>
          <w:szCs w:val="20"/>
        </w:rPr>
        <w:t>Ability to operate related computer applications and other business equipment. Able to navigate multiple systems and use all related software applications. Ability to prepare and analyze reports using Microsoft Excel.</w:t>
      </w:r>
    </w:p>
    <w:p w14:paraId="52B76B93" w14:textId="77777777" w:rsidR="00F227C4" w:rsidRDefault="00F227C4" w:rsidP="00F227C4">
      <w:pPr>
        <w:pStyle w:val="NoSpacing"/>
        <w:tabs>
          <w:tab w:val="left" w:pos="2880"/>
        </w:tabs>
        <w:ind w:left="2880" w:hanging="2880"/>
        <w:rPr>
          <w:sz w:val="20"/>
          <w:szCs w:val="20"/>
        </w:rPr>
      </w:pPr>
    </w:p>
    <w:p w14:paraId="54E7C14D" w14:textId="77777777" w:rsidR="00A758AD" w:rsidRDefault="00A758AD" w:rsidP="002A0F33">
      <w:pPr>
        <w:spacing w:after="0" w:line="240" w:lineRule="auto"/>
        <w:rPr>
          <w:rFonts w:eastAsia="Times New Roman"/>
          <w:b/>
          <w:sz w:val="24"/>
          <w:szCs w:val="20"/>
        </w:rPr>
      </w:pPr>
    </w:p>
    <w:p w14:paraId="32311F4C" w14:textId="0A03F557" w:rsidR="002A0F33" w:rsidRPr="00867F1D" w:rsidRDefault="002A0F33" w:rsidP="002A0F33">
      <w:pPr>
        <w:spacing w:after="0" w:line="240" w:lineRule="auto"/>
        <w:rPr>
          <w:rFonts w:eastAsia="Times New Roman"/>
          <w:b/>
          <w:sz w:val="24"/>
          <w:szCs w:val="20"/>
        </w:rPr>
      </w:pPr>
      <w:r w:rsidRPr="00867F1D">
        <w:rPr>
          <w:rFonts w:eastAsia="Times New Roman"/>
          <w:b/>
          <w:sz w:val="24"/>
          <w:szCs w:val="20"/>
        </w:rPr>
        <w:lastRenderedPageBreak/>
        <w:t xml:space="preserve">PHYSICAL ACTIVITIES </w:t>
      </w:r>
      <w:r>
        <w:rPr>
          <w:rFonts w:eastAsia="Times New Roman"/>
          <w:b/>
          <w:sz w:val="24"/>
          <w:szCs w:val="20"/>
        </w:rPr>
        <w:t>AND REQUIREMENTS</w:t>
      </w:r>
    </w:p>
    <w:p w14:paraId="218A7643" w14:textId="77777777" w:rsidR="002A0F33" w:rsidRDefault="002A0F33" w:rsidP="002A0F33">
      <w:pPr>
        <w:tabs>
          <w:tab w:val="left" w:pos="2880"/>
        </w:tabs>
        <w:spacing w:after="0" w:line="240" w:lineRule="auto"/>
        <w:ind w:left="3240" w:hanging="3240"/>
        <w:rPr>
          <w:rFonts w:eastAsia="Times New Roman"/>
          <w:b/>
          <w:sz w:val="20"/>
          <w:szCs w:val="20"/>
        </w:rPr>
      </w:pPr>
    </w:p>
    <w:p w14:paraId="57E79F09" w14:textId="77777777" w:rsidR="002A0F33" w:rsidRPr="00867F1D" w:rsidRDefault="002A0F33" w:rsidP="002A0F33">
      <w:pPr>
        <w:tabs>
          <w:tab w:val="left" w:pos="2880"/>
        </w:tabs>
        <w:spacing w:after="0" w:line="240" w:lineRule="auto"/>
        <w:ind w:left="2880" w:hanging="2880"/>
        <w:rPr>
          <w:rFonts w:eastAsia="Times New Roman"/>
          <w:sz w:val="20"/>
          <w:szCs w:val="20"/>
        </w:rPr>
      </w:pPr>
      <w:r w:rsidRPr="00867F1D">
        <w:rPr>
          <w:rFonts w:eastAsia="Times New Roman"/>
          <w:b/>
          <w:sz w:val="20"/>
          <w:szCs w:val="20"/>
        </w:rPr>
        <w:t>FINGER DEXTERITY:</w:t>
      </w:r>
      <w:r w:rsidRPr="00867F1D">
        <w:rPr>
          <w:rFonts w:eastAsia="Times New Roman"/>
          <w:sz w:val="20"/>
          <w:szCs w:val="20"/>
        </w:rPr>
        <w:tab/>
        <w:t>Using primarily just the fingers to make small movements such as typing, picking up small objects, or pinching fingers together.</w:t>
      </w:r>
    </w:p>
    <w:p w14:paraId="6BCD0D09" w14:textId="77777777" w:rsidR="002A0F33" w:rsidRPr="00867F1D" w:rsidRDefault="002A0F33" w:rsidP="002A0F33">
      <w:pPr>
        <w:spacing w:after="0" w:line="240" w:lineRule="auto"/>
        <w:rPr>
          <w:rFonts w:eastAsia="Times New Roman"/>
          <w:sz w:val="20"/>
          <w:szCs w:val="20"/>
        </w:rPr>
      </w:pPr>
    </w:p>
    <w:p w14:paraId="3479FA45" w14:textId="77777777" w:rsidR="002A0F33" w:rsidRPr="00867F1D" w:rsidRDefault="002A0F33" w:rsidP="002A0F33">
      <w:pPr>
        <w:tabs>
          <w:tab w:val="left" w:pos="2880"/>
        </w:tabs>
        <w:spacing w:after="0" w:line="240" w:lineRule="auto"/>
        <w:ind w:left="2880" w:hanging="2880"/>
        <w:rPr>
          <w:rFonts w:eastAsia="Times New Roman"/>
          <w:sz w:val="20"/>
          <w:szCs w:val="20"/>
        </w:rPr>
      </w:pPr>
      <w:r w:rsidRPr="00867F1D">
        <w:rPr>
          <w:rFonts w:eastAsia="Times New Roman"/>
          <w:b/>
          <w:sz w:val="20"/>
          <w:szCs w:val="20"/>
        </w:rPr>
        <w:t>TALKING:</w:t>
      </w:r>
      <w:r w:rsidRPr="00867F1D">
        <w:rPr>
          <w:rFonts w:eastAsia="Times New Roman"/>
          <w:b/>
          <w:sz w:val="20"/>
          <w:szCs w:val="20"/>
        </w:rPr>
        <w:tab/>
      </w:r>
      <w:r w:rsidRPr="00867F1D">
        <w:rPr>
          <w:rFonts w:eastAsia="Times New Roman"/>
          <w:sz w:val="20"/>
          <w:szCs w:val="20"/>
        </w:rPr>
        <w:t>Especially where one must frequently convey detailed or important instructions or ideas accurately, loudly, or quickly.</w:t>
      </w:r>
    </w:p>
    <w:p w14:paraId="46830767" w14:textId="77777777" w:rsidR="002A0F33" w:rsidRPr="00867F1D" w:rsidRDefault="002A0F33" w:rsidP="002A0F33">
      <w:pPr>
        <w:tabs>
          <w:tab w:val="left" w:pos="2880"/>
        </w:tabs>
        <w:spacing w:after="0" w:line="240" w:lineRule="auto"/>
        <w:ind w:left="2880" w:hanging="2880"/>
        <w:rPr>
          <w:rFonts w:eastAsia="Times New Roman"/>
          <w:sz w:val="20"/>
          <w:szCs w:val="20"/>
        </w:rPr>
      </w:pPr>
    </w:p>
    <w:p w14:paraId="2BBFC832" w14:textId="77777777" w:rsidR="002A0F33" w:rsidRPr="00867F1D" w:rsidRDefault="002A0F33" w:rsidP="002A0F33">
      <w:pPr>
        <w:tabs>
          <w:tab w:val="left" w:pos="2880"/>
        </w:tabs>
        <w:spacing w:after="0" w:line="240" w:lineRule="auto"/>
        <w:ind w:left="2880" w:hanging="2880"/>
        <w:rPr>
          <w:rFonts w:eastAsia="Times New Roman"/>
          <w:sz w:val="20"/>
          <w:szCs w:val="20"/>
        </w:rPr>
      </w:pPr>
      <w:r w:rsidRPr="00867F1D">
        <w:rPr>
          <w:rFonts w:eastAsia="Times New Roman"/>
          <w:b/>
          <w:sz w:val="20"/>
          <w:szCs w:val="20"/>
        </w:rPr>
        <w:t>AVERAGE HEARING:</w:t>
      </w:r>
      <w:r w:rsidRPr="00867F1D">
        <w:rPr>
          <w:rFonts w:eastAsia="Times New Roman"/>
          <w:b/>
          <w:sz w:val="20"/>
          <w:szCs w:val="20"/>
        </w:rPr>
        <w:tab/>
      </w:r>
      <w:r w:rsidRPr="00867F1D">
        <w:rPr>
          <w:rFonts w:eastAsia="Times New Roman"/>
          <w:sz w:val="20"/>
          <w:szCs w:val="20"/>
        </w:rPr>
        <w:t>Able to hear average or normal conversations and receive ordinary information.</w:t>
      </w:r>
    </w:p>
    <w:p w14:paraId="776FEE78" w14:textId="77777777" w:rsidR="002A0F33" w:rsidRPr="00867F1D" w:rsidRDefault="002A0F33" w:rsidP="002A0F33">
      <w:pPr>
        <w:tabs>
          <w:tab w:val="left" w:pos="2880"/>
        </w:tabs>
        <w:spacing w:after="0" w:line="240" w:lineRule="auto"/>
        <w:ind w:left="2880" w:hanging="2880"/>
        <w:rPr>
          <w:rFonts w:eastAsia="Times New Roman"/>
          <w:b/>
          <w:sz w:val="20"/>
          <w:szCs w:val="20"/>
        </w:rPr>
      </w:pPr>
    </w:p>
    <w:p w14:paraId="1C1C564D" w14:textId="2349FAC9" w:rsidR="002A0F33" w:rsidRPr="00867F1D" w:rsidRDefault="002A0F33" w:rsidP="002A0F33">
      <w:pPr>
        <w:tabs>
          <w:tab w:val="left" w:pos="2880"/>
        </w:tabs>
        <w:spacing w:after="0" w:line="240" w:lineRule="auto"/>
        <w:ind w:left="2880" w:hanging="2880"/>
        <w:rPr>
          <w:rFonts w:eastAsia="Times New Roman"/>
          <w:sz w:val="20"/>
          <w:szCs w:val="20"/>
        </w:rPr>
      </w:pPr>
      <w:r w:rsidRPr="00867F1D">
        <w:rPr>
          <w:rFonts w:eastAsia="Times New Roman"/>
          <w:b/>
          <w:sz w:val="20"/>
          <w:szCs w:val="20"/>
        </w:rPr>
        <w:t>AVERAGE VISUAL ABILITIES:</w:t>
      </w:r>
      <w:r w:rsidRPr="00867F1D">
        <w:rPr>
          <w:rFonts w:eastAsia="Times New Roman"/>
          <w:b/>
          <w:sz w:val="20"/>
          <w:szCs w:val="20"/>
        </w:rPr>
        <w:tab/>
      </w:r>
      <w:r w:rsidRPr="00867F1D">
        <w:rPr>
          <w:rFonts w:eastAsia="Times New Roman"/>
          <w:sz w:val="20"/>
          <w:szCs w:val="20"/>
        </w:rPr>
        <w:t xml:space="preserve">Average, ordinary, visual acuity necessary to prepare or inspect documents or </w:t>
      </w:r>
      <w:r w:rsidR="00E541AB" w:rsidRPr="00867F1D">
        <w:rPr>
          <w:rFonts w:eastAsia="Times New Roman"/>
          <w:sz w:val="20"/>
          <w:szCs w:val="20"/>
        </w:rPr>
        <w:t>products or</w:t>
      </w:r>
      <w:r w:rsidRPr="00867F1D">
        <w:rPr>
          <w:rFonts w:eastAsia="Times New Roman"/>
          <w:sz w:val="20"/>
          <w:szCs w:val="20"/>
        </w:rPr>
        <w:t xml:space="preserve"> operate machinery.</w:t>
      </w:r>
    </w:p>
    <w:p w14:paraId="0627803F" w14:textId="77777777" w:rsidR="002A0F33" w:rsidRPr="00867F1D" w:rsidRDefault="002A0F33" w:rsidP="002A0F33">
      <w:pPr>
        <w:tabs>
          <w:tab w:val="left" w:pos="2880"/>
        </w:tabs>
        <w:spacing w:after="0" w:line="240" w:lineRule="auto"/>
        <w:ind w:left="2880" w:hanging="2880"/>
        <w:rPr>
          <w:rFonts w:eastAsia="Times New Roman"/>
          <w:b/>
          <w:sz w:val="20"/>
          <w:szCs w:val="20"/>
        </w:rPr>
      </w:pPr>
    </w:p>
    <w:p w14:paraId="346FB42C" w14:textId="77777777" w:rsidR="002A0F33" w:rsidRPr="00867F1D" w:rsidRDefault="002A0F33" w:rsidP="002A0F33">
      <w:pPr>
        <w:tabs>
          <w:tab w:val="left" w:pos="2880"/>
        </w:tabs>
        <w:spacing w:after="0" w:line="240" w:lineRule="auto"/>
        <w:ind w:left="3240" w:hanging="3240"/>
        <w:rPr>
          <w:rFonts w:eastAsia="Times New Roman"/>
          <w:sz w:val="20"/>
          <w:szCs w:val="20"/>
        </w:rPr>
      </w:pPr>
      <w:r w:rsidRPr="00867F1D">
        <w:rPr>
          <w:rFonts w:eastAsia="Times New Roman"/>
          <w:b/>
          <w:sz w:val="20"/>
          <w:szCs w:val="20"/>
        </w:rPr>
        <w:t>PHYSICAL STRENGTH:</w:t>
      </w:r>
      <w:r w:rsidRPr="00867F1D">
        <w:rPr>
          <w:rFonts w:eastAsia="Times New Roman"/>
          <w:b/>
          <w:sz w:val="20"/>
          <w:szCs w:val="20"/>
        </w:rPr>
        <w:tab/>
      </w:r>
      <w:r w:rsidRPr="00867F1D">
        <w:rPr>
          <w:rFonts w:eastAsia="Times New Roman"/>
          <w:sz w:val="20"/>
          <w:szCs w:val="20"/>
        </w:rPr>
        <w:t xml:space="preserve">Sedentary work; sitting most of the time.  Exerts up to 10 lbs. of force occasionally.  </w:t>
      </w:r>
    </w:p>
    <w:p w14:paraId="3C5FDA2B" w14:textId="77777777" w:rsidR="002A0F33" w:rsidRDefault="002A0F33" w:rsidP="002A0F33">
      <w:pPr>
        <w:spacing w:after="0" w:line="240" w:lineRule="auto"/>
        <w:rPr>
          <w:rFonts w:eastAsia="Times New Roman"/>
          <w:b/>
          <w:sz w:val="24"/>
          <w:szCs w:val="20"/>
        </w:rPr>
      </w:pPr>
    </w:p>
    <w:p w14:paraId="444189D3" w14:textId="77777777" w:rsidR="002A0F33" w:rsidRDefault="002A0F33" w:rsidP="002A0F33">
      <w:pPr>
        <w:spacing w:after="0" w:line="240" w:lineRule="auto"/>
        <w:rPr>
          <w:rFonts w:eastAsia="Times New Roman"/>
          <w:sz w:val="20"/>
          <w:szCs w:val="20"/>
        </w:rPr>
      </w:pPr>
      <w:r w:rsidRPr="0091507E">
        <w:rPr>
          <w:rFonts w:eastAsia="Times New Roman"/>
          <w:b/>
          <w:sz w:val="20"/>
          <w:szCs w:val="20"/>
        </w:rPr>
        <w:t>WORKING CONDITIONS</w:t>
      </w:r>
      <w:r>
        <w:rPr>
          <w:rFonts w:eastAsia="Times New Roman"/>
          <w:b/>
          <w:sz w:val="20"/>
          <w:szCs w:val="20"/>
        </w:rPr>
        <w:t>:</w:t>
      </w:r>
      <w:r>
        <w:rPr>
          <w:rFonts w:eastAsia="Times New Roman"/>
          <w:b/>
          <w:sz w:val="24"/>
          <w:szCs w:val="20"/>
        </w:rPr>
        <w:tab/>
      </w:r>
      <w:r>
        <w:rPr>
          <w:rFonts w:eastAsia="Times New Roman"/>
          <w:b/>
          <w:sz w:val="24"/>
          <w:szCs w:val="20"/>
        </w:rPr>
        <w:tab/>
      </w:r>
      <w:r w:rsidRPr="00B736BB">
        <w:rPr>
          <w:rFonts w:eastAsia="Times New Roman"/>
          <w:sz w:val="20"/>
          <w:szCs w:val="20"/>
        </w:rPr>
        <w:t>No hazardous or significantly unpleasant conditions (such as in a typical office).</w:t>
      </w:r>
    </w:p>
    <w:p w14:paraId="21513434" w14:textId="05DAFDA1" w:rsidR="002A0F33" w:rsidRDefault="002A0F33" w:rsidP="002A0F33">
      <w:pPr>
        <w:spacing w:after="0" w:line="240" w:lineRule="auto"/>
        <w:rPr>
          <w:rFonts w:eastAsia="Times New Roman"/>
          <w:sz w:val="20"/>
          <w:szCs w:val="20"/>
        </w:rPr>
      </w:pPr>
    </w:p>
    <w:p w14:paraId="3D40C1E9" w14:textId="77777777" w:rsidR="00B36C66" w:rsidRDefault="00B36C66" w:rsidP="002A0F33">
      <w:pPr>
        <w:spacing w:after="0" w:line="240" w:lineRule="auto"/>
        <w:rPr>
          <w:rFonts w:eastAsia="Times New Roman"/>
          <w:sz w:val="20"/>
          <w:szCs w:val="20"/>
        </w:rPr>
      </w:pPr>
    </w:p>
    <w:p w14:paraId="72B105EA" w14:textId="77777777" w:rsidR="002A0F33" w:rsidRPr="00AE486F" w:rsidRDefault="002A0F33" w:rsidP="002A0F33">
      <w:pPr>
        <w:tabs>
          <w:tab w:val="left" w:pos="-720"/>
        </w:tabs>
        <w:suppressAutoHyphens/>
        <w:spacing w:after="0" w:line="240" w:lineRule="auto"/>
        <w:jc w:val="both"/>
        <w:rPr>
          <w:rFonts w:ascii="Times New Roman" w:eastAsia="Times New Roman" w:hAnsi="Times New Roman"/>
          <w:spacing w:val="-2"/>
          <w:sz w:val="20"/>
          <w:szCs w:val="20"/>
          <w:u w:val="single"/>
        </w:rPr>
      </w:pPr>
      <w:r w:rsidRPr="00AE486F">
        <w:rPr>
          <w:rFonts w:eastAsia="Times New Roman"/>
          <w:b/>
          <w:spacing w:val="-3"/>
          <w:sz w:val="24"/>
          <w:szCs w:val="20"/>
          <w:u w:val="single"/>
        </w:rPr>
        <w:t>MENTAL ACTIVITIES AND REQUIREMENTS</w:t>
      </w:r>
    </w:p>
    <w:p w14:paraId="0C3CE2D0" w14:textId="77777777" w:rsidR="002A0F33" w:rsidRDefault="002A0F33" w:rsidP="002A0F33">
      <w:pPr>
        <w:tabs>
          <w:tab w:val="left" w:pos="-720"/>
          <w:tab w:val="left" w:pos="2160"/>
          <w:tab w:val="left" w:pos="2880"/>
        </w:tabs>
        <w:suppressAutoHyphens/>
        <w:spacing w:after="0" w:line="240" w:lineRule="auto"/>
        <w:ind w:left="3240" w:hanging="3240"/>
        <w:jc w:val="both"/>
        <w:rPr>
          <w:rFonts w:eastAsia="Times New Roman"/>
          <w:b/>
          <w:caps/>
          <w:spacing w:val="-3"/>
          <w:sz w:val="20"/>
          <w:szCs w:val="20"/>
        </w:rPr>
      </w:pPr>
    </w:p>
    <w:p w14:paraId="16D60255" w14:textId="77777777" w:rsidR="002A0F33" w:rsidRPr="00765025" w:rsidRDefault="002A0F33" w:rsidP="002A0F33">
      <w:pPr>
        <w:tabs>
          <w:tab w:val="left" w:pos="-720"/>
          <w:tab w:val="left" w:pos="2160"/>
          <w:tab w:val="left" w:pos="2880"/>
        </w:tabs>
        <w:suppressAutoHyphens/>
        <w:spacing w:after="0" w:line="240" w:lineRule="auto"/>
        <w:ind w:left="2880" w:hanging="2880"/>
        <w:jc w:val="both"/>
        <w:rPr>
          <w:rFonts w:eastAsia="Times New Roman"/>
          <w:spacing w:val="-2"/>
          <w:sz w:val="20"/>
          <w:szCs w:val="20"/>
        </w:rPr>
      </w:pPr>
      <w:r w:rsidRPr="00765025">
        <w:rPr>
          <w:rFonts w:eastAsia="Times New Roman"/>
          <w:b/>
          <w:caps/>
          <w:spacing w:val="-3"/>
          <w:sz w:val="20"/>
          <w:szCs w:val="20"/>
        </w:rPr>
        <w:t>Reasoning Ability:</w:t>
      </w:r>
      <w:r w:rsidRPr="00765025">
        <w:rPr>
          <w:rFonts w:eastAsia="Times New Roman"/>
          <w:b/>
          <w:caps/>
          <w:spacing w:val="-3"/>
          <w:sz w:val="20"/>
          <w:szCs w:val="20"/>
        </w:rPr>
        <w:tab/>
      </w:r>
      <w:r w:rsidRPr="00765025">
        <w:rPr>
          <w:rFonts w:eastAsia="Times New Roman"/>
          <w:spacing w:val="-2"/>
          <w:sz w:val="20"/>
          <w:szCs w:val="20"/>
        </w:rPr>
        <w:tab/>
        <w:t>Ability to apply logical to define problems, collect data, establish facts, and draw conclusions.  Able to interpret a variety of technical instructions and can deal with multiple variables.</w:t>
      </w:r>
    </w:p>
    <w:p w14:paraId="2B243645" w14:textId="77777777" w:rsidR="002A0F33" w:rsidRPr="00765025" w:rsidRDefault="002A0F33" w:rsidP="002A0F33">
      <w:pPr>
        <w:tabs>
          <w:tab w:val="left" w:pos="2160"/>
          <w:tab w:val="left" w:pos="2880"/>
        </w:tabs>
        <w:suppressAutoHyphens/>
        <w:spacing w:after="0" w:line="240" w:lineRule="auto"/>
        <w:ind w:left="3240" w:hanging="3240"/>
        <w:jc w:val="both"/>
        <w:rPr>
          <w:rFonts w:eastAsia="Times New Roman"/>
          <w:spacing w:val="-2"/>
          <w:sz w:val="20"/>
          <w:szCs w:val="20"/>
        </w:rPr>
      </w:pPr>
    </w:p>
    <w:p w14:paraId="2742C22B" w14:textId="77777777" w:rsidR="002A0F33" w:rsidRDefault="002A0F33" w:rsidP="002A0F33">
      <w:pPr>
        <w:tabs>
          <w:tab w:val="left" w:pos="-720"/>
          <w:tab w:val="left" w:pos="2160"/>
          <w:tab w:val="left" w:pos="2880"/>
        </w:tabs>
        <w:suppressAutoHyphens/>
        <w:spacing w:after="0" w:line="240" w:lineRule="auto"/>
        <w:ind w:left="2880" w:hanging="2880"/>
        <w:jc w:val="both"/>
        <w:rPr>
          <w:rFonts w:eastAsia="Times New Roman"/>
          <w:spacing w:val="-2"/>
          <w:sz w:val="20"/>
          <w:szCs w:val="20"/>
        </w:rPr>
      </w:pPr>
      <w:r w:rsidRPr="00765025">
        <w:rPr>
          <w:rFonts w:eastAsia="Times New Roman"/>
          <w:b/>
          <w:caps/>
          <w:spacing w:val="-3"/>
          <w:sz w:val="20"/>
          <w:szCs w:val="20"/>
        </w:rPr>
        <w:t>Mathematics Ability:</w:t>
      </w:r>
      <w:r w:rsidRPr="00765025">
        <w:rPr>
          <w:rFonts w:eastAsia="Times New Roman"/>
          <w:b/>
          <w:caps/>
          <w:spacing w:val="-3"/>
          <w:sz w:val="20"/>
          <w:szCs w:val="20"/>
        </w:rPr>
        <w:tab/>
      </w:r>
      <w:r w:rsidRPr="00765025">
        <w:rPr>
          <w:rFonts w:eastAsia="Times New Roman"/>
          <w:spacing w:val="-2"/>
          <w:sz w:val="20"/>
          <w:szCs w:val="20"/>
        </w:rPr>
        <w:tab/>
        <w:t>Ability to compute discount, interest, profit, and loss and ratio, proportion, and percentage.  Able to perform simple algebra.</w:t>
      </w:r>
    </w:p>
    <w:p w14:paraId="471FC1F0" w14:textId="77777777" w:rsidR="002A0F33" w:rsidRPr="00765025" w:rsidRDefault="002A0F33" w:rsidP="002A0F33">
      <w:pPr>
        <w:tabs>
          <w:tab w:val="left" w:pos="-720"/>
          <w:tab w:val="left" w:pos="2160"/>
          <w:tab w:val="left" w:pos="2880"/>
        </w:tabs>
        <w:suppressAutoHyphens/>
        <w:spacing w:after="0" w:line="240" w:lineRule="auto"/>
        <w:ind w:left="2880" w:hanging="2880"/>
        <w:jc w:val="both"/>
        <w:rPr>
          <w:rFonts w:eastAsia="Times New Roman"/>
          <w:spacing w:val="-2"/>
          <w:sz w:val="20"/>
          <w:szCs w:val="20"/>
        </w:rPr>
      </w:pPr>
    </w:p>
    <w:p w14:paraId="285FF79E" w14:textId="75E27F38" w:rsidR="002A0F33" w:rsidRPr="006341DC" w:rsidRDefault="002A0F33" w:rsidP="002A0F33">
      <w:pPr>
        <w:pStyle w:val="ListParagraph"/>
        <w:ind w:left="2880" w:hanging="2880"/>
        <w:rPr>
          <w:rFonts w:ascii="Calibri" w:hAnsi="Calibri"/>
          <w:spacing w:val="-2"/>
          <w:sz w:val="20"/>
          <w:szCs w:val="20"/>
        </w:rPr>
      </w:pPr>
      <w:r w:rsidRPr="006341DC">
        <w:rPr>
          <w:rFonts w:ascii="Calibri" w:hAnsi="Calibri"/>
          <w:b/>
          <w:caps/>
          <w:spacing w:val="-3"/>
          <w:sz w:val="20"/>
          <w:szCs w:val="20"/>
        </w:rPr>
        <w:t>Language Ability:</w:t>
      </w:r>
      <w:r w:rsidRPr="00765025">
        <w:rPr>
          <w:b/>
          <w:caps/>
          <w:spacing w:val="-3"/>
          <w:sz w:val="20"/>
          <w:szCs w:val="20"/>
        </w:rPr>
        <w:tab/>
      </w:r>
      <w:r w:rsidRPr="006341DC">
        <w:rPr>
          <w:rFonts w:ascii="Calibri" w:hAnsi="Calibri"/>
          <w:spacing w:val="-2"/>
          <w:sz w:val="20"/>
          <w:szCs w:val="20"/>
        </w:rPr>
        <w:t>Ability to read a variety of books, magazines</w:t>
      </w:r>
      <w:r w:rsidR="00E541AB">
        <w:rPr>
          <w:rFonts w:ascii="Calibri" w:hAnsi="Calibri"/>
          <w:spacing w:val="-2"/>
          <w:sz w:val="20"/>
          <w:szCs w:val="20"/>
        </w:rPr>
        <w:t>,</w:t>
      </w:r>
      <w:r w:rsidRPr="006341DC">
        <w:rPr>
          <w:rFonts w:ascii="Calibri" w:hAnsi="Calibri"/>
          <w:spacing w:val="-2"/>
          <w:sz w:val="20"/>
          <w:szCs w:val="20"/>
        </w:rPr>
        <w:t xml:space="preserve"> and instruction manuals.</w:t>
      </w:r>
      <w:r>
        <w:rPr>
          <w:rFonts w:ascii="Calibri" w:hAnsi="Calibri"/>
          <w:spacing w:val="-2"/>
          <w:sz w:val="20"/>
          <w:szCs w:val="20"/>
        </w:rPr>
        <w:t xml:space="preserve">  </w:t>
      </w:r>
      <w:r w:rsidRPr="006341DC">
        <w:rPr>
          <w:rFonts w:ascii="Calibri" w:hAnsi="Calibri"/>
          <w:spacing w:val="-2"/>
          <w:sz w:val="20"/>
          <w:szCs w:val="20"/>
        </w:rPr>
        <w:t>Ability to prepare memos, reports and essays using proper punctuation, spelling, and grammar.  Ability to communicate distinctly with appropriate pauses and emphasis, correct pronunciation (or sign equivalent), and variation in word order using present, past</w:t>
      </w:r>
      <w:r w:rsidR="00E541AB">
        <w:rPr>
          <w:rFonts w:ascii="Calibri" w:hAnsi="Calibri"/>
          <w:spacing w:val="-2"/>
          <w:sz w:val="20"/>
          <w:szCs w:val="20"/>
        </w:rPr>
        <w:t>,</w:t>
      </w:r>
      <w:r w:rsidRPr="006341DC">
        <w:rPr>
          <w:rFonts w:ascii="Calibri" w:hAnsi="Calibri"/>
          <w:spacing w:val="-2"/>
          <w:sz w:val="20"/>
          <w:szCs w:val="20"/>
        </w:rPr>
        <w:t xml:space="preserve"> and future tenses.  ability to effectively communicate with members, attorneys, real estate agents, and any other third parties.</w:t>
      </w:r>
    </w:p>
    <w:bookmarkEnd w:id="9"/>
    <w:p w14:paraId="41207810" w14:textId="77777777" w:rsidR="00E16FE2" w:rsidRDefault="00E16FE2" w:rsidP="002A0F33">
      <w:pPr>
        <w:pStyle w:val="NoSpacing"/>
        <w:rPr>
          <w:b/>
          <w:bCs/>
          <w:u w:val="single"/>
        </w:rPr>
      </w:pPr>
    </w:p>
    <w:p w14:paraId="394F8D60" w14:textId="6765A2B9" w:rsidR="002A0F33" w:rsidRPr="006341DC" w:rsidRDefault="002A0F33" w:rsidP="002A0F33">
      <w:pPr>
        <w:pStyle w:val="NoSpacing"/>
        <w:rPr>
          <w:b/>
          <w:bCs/>
          <w:u w:val="single"/>
        </w:rPr>
      </w:pPr>
      <w:r w:rsidRPr="006341DC">
        <w:rPr>
          <w:b/>
          <w:bCs/>
          <w:u w:val="single"/>
        </w:rPr>
        <w:t>JOB DESCRIPTIONS INTENT AND FUNCTION</w:t>
      </w:r>
    </w:p>
    <w:p w14:paraId="3BEF73B1" w14:textId="77777777" w:rsidR="002A0F33" w:rsidRPr="00696FCE" w:rsidRDefault="002A0F33" w:rsidP="002A0F33">
      <w:pPr>
        <w:tabs>
          <w:tab w:val="left" w:pos="-720"/>
        </w:tabs>
        <w:suppressAutoHyphens/>
        <w:jc w:val="both"/>
        <w:rPr>
          <w:i/>
          <w:spacing w:val="-2"/>
          <w:sz w:val="18"/>
        </w:rPr>
      </w:pPr>
      <w:r w:rsidRPr="00696FCE">
        <w:rPr>
          <w:i/>
          <w:spacing w:val="-2"/>
          <w:sz w:val="18"/>
        </w:rPr>
        <w:t xml:space="preserve">Job descriptions assist organizations in ensuring that the hiring process is fairly administered and that qualified employees are selected.  They are also essential to an effective appraisal system and related promotion, transfer, layoff, and termination decisions.  Well-constructed job descriptions are an integral part of any effective compensation system.  </w:t>
      </w:r>
    </w:p>
    <w:p w14:paraId="6C3622A4" w14:textId="77777777" w:rsidR="002A0F33" w:rsidRPr="00696FCE" w:rsidRDefault="002A0F33" w:rsidP="002A0F33">
      <w:pPr>
        <w:tabs>
          <w:tab w:val="left" w:pos="-720"/>
        </w:tabs>
        <w:suppressAutoHyphens/>
        <w:jc w:val="both"/>
        <w:rPr>
          <w:i/>
          <w:spacing w:val="-2"/>
          <w:sz w:val="18"/>
        </w:rPr>
      </w:pPr>
      <w:r w:rsidRPr="00696FCE">
        <w:rPr>
          <w:i/>
          <w:spacing w:val="-2"/>
          <w:sz w:val="18"/>
        </w:rPr>
        <w:t xml:space="preserve">All descriptions have been reviewed to ensure that only essential functions and basic duties have been included.  Peripheral tasks, only incidentally related to each position, have been excluded.  Requirements, skills, and abilities included have been determined to be the minimal standards required to successfully perform the positions.  In no instance, however, should the duties, responsibilities, and requirements delineated be interpreted as all inclusive.  Additional functions and requirements may be assigned by supervisors as deemed appropriate.  </w:t>
      </w:r>
    </w:p>
    <w:p w14:paraId="73DBE982" w14:textId="77777777" w:rsidR="002A0F33" w:rsidRPr="00696FCE" w:rsidRDefault="002A0F33" w:rsidP="002A0F33">
      <w:pPr>
        <w:tabs>
          <w:tab w:val="left" w:pos="-720"/>
        </w:tabs>
        <w:suppressAutoHyphens/>
        <w:jc w:val="both"/>
        <w:rPr>
          <w:i/>
          <w:spacing w:val="-2"/>
          <w:sz w:val="18"/>
        </w:rPr>
      </w:pPr>
      <w:r w:rsidRPr="00696FCE">
        <w:rPr>
          <w:i/>
          <w:spacing w:val="-2"/>
          <w:sz w:val="18"/>
        </w:rPr>
        <w:t>In accordance with the Americans with Disabilities Act, it is possible that requirements may be modified to reasonably accommodate disabled individuals.  However, no accommodations will be made which may pose serious health or safety risks to the employee or others or which impose undue hardships on the organization.</w:t>
      </w:r>
    </w:p>
    <w:p w14:paraId="569A0AD9" w14:textId="77777777" w:rsidR="002A0F33" w:rsidRPr="00696FCE" w:rsidRDefault="002A0F33" w:rsidP="002A0F33">
      <w:pPr>
        <w:tabs>
          <w:tab w:val="left" w:pos="-720"/>
        </w:tabs>
        <w:suppressAutoHyphens/>
        <w:jc w:val="both"/>
        <w:rPr>
          <w:i/>
          <w:spacing w:val="-2"/>
          <w:sz w:val="18"/>
        </w:rPr>
      </w:pPr>
      <w:r w:rsidRPr="00696FCE">
        <w:rPr>
          <w:i/>
          <w:spacing w:val="-2"/>
          <w:sz w:val="18"/>
        </w:rPr>
        <w:t>Job descriptions are not intended as and do not create employment contracts.  The organization maintains its status as an at-will employer.  Employees can be terminated for any reason not prohibited by law.</w:t>
      </w:r>
    </w:p>
    <w:p w14:paraId="2F1486C8" w14:textId="77777777" w:rsidR="00E16FE2" w:rsidRPr="00E16FE2" w:rsidRDefault="00E16FE2" w:rsidP="002A0F33">
      <w:pPr>
        <w:tabs>
          <w:tab w:val="left" w:pos="-720"/>
        </w:tabs>
        <w:suppressAutoHyphens/>
        <w:ind w:left="360"/>
        <w:rPr>
          <w:rFonts w:cs="Calibri"/>
          <w:b/>
          <w:sz w:val="8"/>
          <w:szCs w:val="10"/>
        </w:rPr>
      </w:pPr>
    </w:p>
    <w:p w14:paraId="30E529AB" w14:textId="41836A3E" w:rsidR="002A0F33" w:rsidRDefault="002A0F33" w:rsidP="00E16FE2">
      <w:pPr>
        <w:tabs>
          <w:tab w:val="left" w:pos="-720"/>
        </w:tabs>
        <w:suppressAutoHyphens/>
        <w:ind w:left="360"/>
        <w:rPr>
          <w:sz w:val="24"/>
        </w:rPr>
      </w:pPr>
      <w:r w:rsidRPr="009F4B0B">
        <w:rPr>
          <w:rFonts w:cs="Calibri"/>
          <w:b/>
          <w:szCs w:val="24"/>
        </w:rPr>
        <w:t>This Job Description is not a complete statement of all duties and responsibilities comprising this position.</w:t>
      </w:r>
    </w:p>
    <w:sectPr w:rsidR="002A0F33" w:rsidSect="00AE486F">
      <w:footerReference w:type="default" r:id="rId11"/>
      <w:footerReference w:type="first" r:id="rId12"/>
      <w:pgSz w:w="12240" w:h="15840" w:code="1"/>
      <w:pgMar w:top="720" w:right="720" w:bottom="28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945B4" w14:textId="77777777" w:rsidR="00487D48" w:rsidRDefault="00487D48" w:rsidP="00A65DBC">
      <w:pPr>
        <w:spacing w:after="0" w:line="240" w:lineRule="auto"/>
      </w:pPr>
      <w:r>
        <w:separator/>
      </w:r>
    </w:p>
  </w:endnote>
  <w:endnote w:type="continuationSeparator" w:id="0">
    <w:p w14:paraId="21D854D5" w14:textId="77777777" w:rsidR="00487D48" w:rsidRDefault="00487D48" w:rsidP="00A65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F1E9" w14:textId="77777777" w:rsidR="00A65DBC" w:rsidRPr="00F901A9" w:rsidRDefault="00A65DBC"/>
  <w:p w14:paraId="1E882B33" w14:textId="4BEA74C1" w:rsidR="00A65DBC" w:rsidRPr="00F901A9" w:rsidRDefault="002F7B9F">
    <w:pPr>
      <w:pStyle w:val="FooterEven"/>
      <w:rPr>
        <w:color w:val="auto"/>
      </w:rPr>
    </w:pPr>
    <w:r>
      <w:rPr>
        <w:noProof/>
        <w:color w:val="auto"/>
        <w:sz w:val="24"/>
        <w:szCs w:val="24"/>
      </w:rPr>
      <w:t xml:space="preserve">BSA &amp; </w:t>
    </w:r>
    <w:r w:rsidR="00F1279D">
      <w:rPr>
        <w:noProof/>
        <w:color w:val="auto"/>
        <w:sz w:val="24"/>
        <w:szCs w:val="24"/>
      </w:rPr>
      <w:t>Risk</w:t>
    </w:r>
    <w:r w:rsidR="009E1B11">
      <w:rPr>
        <w:noProof/>
        <w:color w:val="auto"/>
        <w:sz w:val="24"/>
        <w:szCs w:val="24"/>
      </w:rPr>
      <w:t xml:space="preserve"> Specialist</w:t>
    </w:r>
    <w:r w:rsidR="00F1279D">
      <w:rPr>
        <w:noProof/>
        <w:color w:val="auto"/>
        <w:sz w:val="24"/>
        <w:szCs w:val="24"/>
      </w:rPr>
      <w:t xml:space="preserve"> </w:t>
    </w:r>
    <w:r w:rsidR="004A5304">
      <w:rPr>
        <w:noProof/>
        <w:color w:val="auto"/>
        <w:sz w:val="24"/>
        <w:szCs w:val="24"/>
      </w:rPr>
      <w:t>I</w:t>
    </w:r>
    <w:r w:rsidR="00A65DBC" w:rsidRPr="00F901A9">
      <w:rPr>
        <w:noProof/>
        <w:color w:val="auto"/>
        <w:sz w:val="24"/>
        <w:szCs w:val="24"/>
      </w:rPr>
      <w:tab/>
    </w:r>
    <w:r w:rsidR="002F64D9">
      <w:rPr>
        <w:noProof/>
        <w:color w:val="auto"/>
        <w:sz w:val="24"/>
        <w:szCs w:val="24"/>
      </w:rPr>
      <w:t>- Job Description</w:t>
    </w:r>
    <w:r w:rsidR="00A65DBC" w:rsidRPr="00F901A9">
      <w:rPr>
        <w:noProof/>
        <w:color w:val="auto"/>
        <w:sz w:val="24"/>
        <w:szCs w:val="24"/>
      </w:rPr>
      <w:tab/>
    </w:r>
    <w:r w:rsidR="00A65DBC" w:rsidRPr="00F901A9">
      <w:rPr>
        <w:noProof/>
        <w:color w:val="auto"/>
        <w:sz w:val="24"/>
        <w:szCs w:val="24"/>
      </w:rPr>
      <w:tab/>
    </w:r>
    <w:r w:rsidR="00A65DBC" w:rsidRPr="00F901A9">
      <w:rPr>
        <w:noProof/>
        <w:color w:val="auto"/>
        <w:sz w:val="24"/>
        <w:szCs w:val="24"/>
      </w:rPr>
      <w:tab/>
    </w:r>
    <w:r w:rsidR="008A4B96">
      <w:rPr>
        <w:noProof/>
        <w:color w:val="auto"/>
        <w:sz w:val="24"/>
        <w:szCs w:val="24"/>
      </w:rPr>
      <w:tab/>
    </w:r>
    <w:r w:rsidR="008A4B96">
      <w:rPr>
        <w:noProof/>
        <w:color w:val="auto"/>
        <w:sz w:val="24"/>
        <w:szCs w:val="24"/>
      </w:rPr>
      <w:tab/>
    </w:r>
    <w:r w:rsidR="008A4B96">
      <w:rPr>
        <w:noProof/>
        <w:color w:val="auto"/>
        <w:sz w:val="24"/>
        <w:szCs w:val="24"/>
      </w:rPr>
      <w:tab/>
    </w:r>
    <w:r w:rsidR="00A65DBC" w:rsidRPr="00F901A9">
      <w:rPr>
        <w:noProof/>
        <w:color w:val="auto"/>
        <w:sz w:val="24"/>
        <w:szCs w:val="24"/>
      </w:rPr>
      <w:tab/>
    </w:r>
    <w:r w:rsidR="004A5304">
      <w:rPr>
        <w:noProof/>
        <w:color w:val="auto"/>
        <w:sz w:val="24"/>
        <w:szCs w:val="24"/>
      </w:rPr>
      <w:t xml:space="preserve">                           </w:t>
    </w:r>
    <w:r w:rsidR="00AA7108" w:rsidRPr="00F901A9">
      <w:rPr>
        <w:rFonts w:cs="Calibri"/>
        <w:color w:val="auto"/>
        <w:sz w:val="24"/>
        <w:szCs w:val="24"/>
      </w:rPr>
      <w:t xml:space="preserve">Page </w:t>
    </w:r>
    <w:r w:rsidR="00AA7108" w:rsidRPr="00F901A9">
      <w:rPr>
        <w:rFonts w:cs="Calibri"/>
        <w:color w:val="auto"/>
        <w:sz w:val="24"/>
        <w:szCs w:val="24"/>
      </w:rPr>
      <w:fldChar w:fldCharType="begin"/>
    </w:r>
    <w:r w:rsidR="00AA7108" w:rsidRPr="00F901A9">
      <w:rPr>
        <w:rFonts w:cs="Calibri"/>
        <w:color w:val="auto"/>
        <w:sz w:val="24"/>
        <w:szCs w:val="24"/>
      </w:rPr>
      <w:instrText xml:space="preserve"> PAGE   \* MERGEFORMAT </w:instrText>
    </w:r>
    <w:r w:rsidR="00AA7108" w:rsidRPr="00F901A9">
      <w:rPr>
        <w:rFonts w:cs="Calibri"/>
        <w:color w:val="auto"/>
        <w:sz w:val="24"/>
        <w:szCs w:val="24"/>
      </w:rPr>
      <w:fldChar w:fldCharType="separate"/>
    </w:r>
    <w:r w:rsidR="009F5536">
      <w:rPr>
        <w:rFonts w:cs="Calibri"/>
        <w:noProof/>
        <w:color w:val="auto"/>
        <w:sz w:val="24"/>
        <w:szCs w:val="24"/>
      </w:rPr>
      <w:t>3</w:t>
    </w:r>
    <w:r w:rsidR="00AA7108" w:rsidRPr="00F901A9">
      <w:rPr>
        <w:rFonts w:cs="Calibri"/>
        <w:noProof/>
        <w:color w:val="auto"/>
        <w:sz w:val="24"/>
        <w:szCs w:val="24"/>
      </w:rPr>
      <w:fldChar w:fldCharType="end"/>
    </w:r>
  </w:p>
  <w:p w14:paraId="68EE0CCE" w14:textId="77777777" w:rsidR="00A65DBC" w:rsidRDefault="00A65D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97D8" w14:textId="77777777" w:rsidR="00AA7108" w:rsidRDefault="00BF1769" w:rsidP="00BF1769">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95081" w14:textId="77777777" w:rsidR="00487D48" w:rsidRDefault="00487D48" w:rsidP="00A65DBC">
      <w:pPr>
        <w:spacing w:after="0" w:line="240" w:lineRule="auto"/>
      </w:pPr>
      <w:r>
        <w:separator/>
      </w:r>
    </w:p>
  </w:footnote>
  <w:footnote w:type="continuationSeparator" w:id="0">
    <w:p w14:paraId="2AB1DAE5" w14:textId="77777777" w:rsidR="00487D48" w:rsidRDefault="00487D48" w:rsidP="00A65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208"/>
    <w:multiLevelType w:val="hybridMultilevel"/>
    <w:tmpl w:val="263C413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9D81F76">
      <w:start w:val="3"/>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3403FA"/>
    <w:multiLevelType w:val="hybridMultilevel"/>
    <w:tmpl w:val="8B780CC0"/>
    <w:lvl w:ilvl="0" w:tplc="04090011">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9D81F76">
      <w:start w:val="3"/>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A6CA0"/>
    <w:multiLevelType w:val="hybridMultilevel"/>
    <w:tmpl w:val="E672446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B0793A"/>
    <w:multiLevelType w:val="hybridMultilevel"/>
    <w:tmpl w:val="3072E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0356"/>
    <w:multiLevelType w:val="hybridMultilevel"/>
    <w:tmpl w:val="4E1AAFDE"/>
    <w:lvl w:ilvl="0" w:tplc="F31861A4">
      <w:start w:val="1"/>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4118"/>
    <w:multiLevelType w:val="hybridMultilevel"/>
    <w:tmpl w:val="D9CE4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C77C3"/>
    <w:multiLevelType w:val="hybridMultilevel"/>
    <w:tmpl w:val="A12EF49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4074A3"/>
    <w:multiLevelType w:val="hybridMultilevel"/>
    <w:tmpl w:val="A8E879BE"/>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9D81F76">
      <w:start w:val="3"/>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605CA8"/>
    <w:multiLevelType w:val="hybridMultilevel"/>
    <w:tmpl w:val="58DA0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0B3672"/>
    <w:multiLevelType w:val="hybridMultilevel"/>
    <w:tmpl w:val="E14A5E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44855"/>
    <w:multiLevelType w:val="hybridMultilevel"/>
    <w:tmpl w:val="4AEA754E"/>
    <w:lvl w:ilvl="0" w:tplc="151A047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12221E"/>
    <w:multiLevelType w:val="hybridMultilevel"/>
    <w:tmpl w:val="28883D48"/>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0AD19A0"/>
    <w:multiLevelType w:val="hybridMultilevel"/>
    <w:tmpl w:val="AC7EEB0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9D81F76">
      <w:start w:val="3"/>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803A61"/>
    <w:multiLevelType w:val="hybridMultilevel"/>
    <w:tmpl w:val="CE32E74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842029"/>
    <w:multiLevelType w:val="hybridMultilevel"/>
    <w:tmpl w:val="DF14A5B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133F2"/>
    <w:multiLevelType w:val="hybridMultilevel"/>
    <w:tmpl w:val="239EB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5F2C1B"/>
    <w:multiLevelType w:val="hybridMultilevel"/>
    <w:tmpl w:val="C0446A06"/>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B49AB"/>
    <w:multiLevelType w:val="hybridMultilevel"/>
    <w:tmpl w:val="F8E61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137A4"/>
    <w:multiLevelType w:val="hybridMultilevel"/>
    <w:tmpl w:val="83CCC4E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6029D"/>
    <w:multiLevelType w:val="hybridMultilevel"/>
    <w:tmpl w:val="1BD62B3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9371CB"/>
    <w:multiLevelType w:val="hybridMultilevel"/>
    <w:tmpl w:val="9560066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0E3EE3"/>
    <w:multiLevelType w:val="hybridMultilevel"/>
    <w:tmpl w:val="188058CA"/>
    <w:lvl w:ilvl="0" w:tplc="7A94F32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E97305"/>
    <w:multiLevelType w:val="hybridMultilevel"/>
    <w:tmpl w:val="CA409F1A"/>
    <w:lvl w:ilvl="0" w:tplc="AC50FCE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3F6FDB"/>
    <w:multiLevelType w:val="hybridMultilevel"/>
    <w:tmpl w:val="E520ADC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9D81F76">
      <w:start w:val="3"/>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481554"/>
    <w:multiLevelType w:val="hybridMultilevel"/>
    <w:tmpl w:val="D6B44EC8"/>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8884D56"/>
    <w:multiLevelType w:val="hybridMultilevel"/>
    <w:tmpl w:val="61E614F4"/>
    <w:lvl w:ilvl="0" w:tplc="04090019">
      <w:start w:val="1"/>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15131"/>
    <w:multiLevelType w:val="hybridMultilevel"/>
    <w:tmpl w:val="2F6A4D5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C971079"/>
    <w:multiLevelType w:val="hybridMultilevel"/>
    <w:tmpl w:val="366C1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F437C84"/>
    <w:multiLevelType w:val="hybridMultilevel"/>
    <w:tmpl w:val="98EE6B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8"/>
  </w:num>
  <w:num w:numId="4">
    <w:abstractNumId w:val="28"/>
  </w:num>
  <w:num w:numId="5">
    <w:abstractNumId w:val="20"/>
  </w:num>
  <w:num w:numId="6">
    <w:abstractNumId w:val="11"/>
  </w:num>
  <w:num w:numId="7">
    <w:abstractNumId w:val="24"/>
  </w:num>
  <w:num w:numId="8">
    <w:abstractNumId w:val="6"/>
  </w:num>
  <w:num w:numId="9">
    <w:abstractNumId w:val="2"/>
  </w:num>
  <w:num w:numId="10">
    <w:abstractNumId w:val="25"/>
  </w:num>
  <w:num w:numId="11">
    <w:abstractNumId w:val="19"/>
  </w:num>
  <w:num w:numId="12">
    <w:abstractNumId w:val="22"/>
  </w:num>
  <w:num w:numId="13">
    <w:abstractNumId w:val="7"/>
  </w:num>
  <w:num w:numId="14">
    <w:abstractNumId w:val="10"/>
  </w:num>
  <w:num w:numId="15">
    <w:abstractNumId w:val="15"/>
  </w:num>
  <w:num w:numId="16">
    <w:abstractNumId w:val="26"/>
  </w:num>
  <w:num w:numId="17">
    <w:abstractNumId w:val="3"/>
  </w:num>
  <w:num w:numId="18">
    <w:abstractNumId w:val="0"/>
  </w:num>
  <w:num w:numId="19">
    <w:abstractNumId w:val="8"/>
  </w:num>
  <w:num w:numId="20">
    <w:abstractNumId w:val="9"/>
  </w:num>
  <w:num w:numId="21">
    <w:abstractNumId w:val="21"/>
  </w:num>
  <w:num w:numId="22">
    <w:abstractNumId w:val="23"/>
  </w:num>
  <w:num w:numId="23">
    <w:abstractNumId w:val="16"/>
  </w:num>
  <w:num w:numId="24">
    <w:abstractNumId w:val="12"/>
  </w:num>
  <w:num w:numId="25">
    <w:abstractNumId w:val="17"/>
  </w:num>
  <w:num w:numId="26">
    <w:abstractNumId w:val="5"/>
  </w:num>
  <w:num w:numId="27">
    <w:abstractNumId w:val="13"/>
  </w:num>
  <w:num w:numId="28">
    <w:abstractNumId w:val="27"/>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24"/>
    <w:rsid w:val="00013F77"/>
    <w:rsid w:val="00017295"/>
    <w:rsid w:val="000228BC"/>
    <w:rsid w:val="00025040"/>
    <w:rsid w:val="00031DC2"/>
    <w:rsid w:val="00032B94"/>
    <w:rsid w:val="000425A0"/>
    <w:rsid w:val="00061A07"/>
    <w:rsid w:val="000646B3"/>
    <w:rsid w:val="0006479C"/>
    <w:rsid w:val="00075003"/>
    <w:rsid w:val="000A1A9E"/>
    <w:rsid w:val="000B6787"/>
    <w:rsid w:val="000D0FC8"/>
    <w:rsid w:val="000D5209"/>
    <w:rsid w:val="00104BCE"/>
    <w:rsid w:val="001278C1"/>
    <w:rsid w:val="00144C24"/>
    <w:rsid w:val="00155E35"/>
    <w:rsid w:val="00162763"/>
    <w:rsid w:val="0016674E"/>
    <w:rsid w:val="00194C51"/>
    <w:rsid w:val="00197658"/>
    <w:rsid w:val="001D3688"/>
    <w:rsid w:val="001D4DA3"/>
    <w:rsid w:val="001E184D"/>
    <w:rsid w:val="001E3A3B"/>
    <w:rsid w:val="00207321"/>
    <w:rsid w:val="002216D5"/>
    <w:rsid w:val="00234A52"/>
    <w:rsid w:val="002400DE"/>
    <w:rsid w:val="00267E19"/>
    <w:rsid w:val="00283213"/>
    <w:rsid w:val="00295C07"/>
    <w:rsid w:val="002A0F33"/>
    <w:rsid w:val="002A6DA0"/>
    <w:rsid w:val="002D1D74"/>
    <w:rsid w:val="002D4E96"/>
    <w:rsid w:val="002F4171"/>
    <w:rsid w:val="002F64D9"/>
    <w:rsid w:val="002F7B9F"/>
    <w:rsid w:val="003005E3"/>
    <w:rsid w:val="00305B46"/>
    <w:rsid w:val="00315B4D"/>
    <w:rsid w:val="00330353"/>
    <w:rsid w:val="00347112"/>
    <w:rsid w:val="003509F1"/>
    <w:rsid w:val="00393F96"/>
    <w:rsid w:val="003B70D5"/>
    <w:rsid w:val="003E0C7D"/>
    <w:rsid w:val="00401F2B"/>
    <w:rsid w:val="00407ED0"/>
    <w:rsid w:val="00414BEB"/>
    <w:rsid w:val="00427836"/>
    <w:rsid w:val="00435B37"/>
    <w:rsid w:val="00463A6D"/>
    <w:rsid w:val="00463F68"/>
    <w:rsid w:val="004747B5"/>
    <w:rsid w:val="00487D48"/>
    <w:rsid w:val="00490C8D"/>
    <w:rsid w:val="004923BD"/>
    <w:rsid w:val="004A5304"/>
    <w:rsid w:val="004B63FA"/>
    <w:rsid w:val="004B7319"/>
    <w:rsid w:val="004C3DCE"/>
    <w:rsid w:val="004C74B3"/>
    <w:rsid w:val="004D7A3B"/>
    <w:rsid w:val="004E1081"/>
    <w:rsid w:val="004F3DFA"/>
    <w:rsid w:val="00501603"/>
    <w:rsid w:val="00501FD3"/>
    <w:rsid w:val="00502BD9"/>
    <w:rsid w:val="005054DA"/>
    <w:rsid w:val="00505AE3"/>
    <w:rsid w:val="005120A9"/>
    <w:rsid w:val="00525D8F"/>
    <w:rsid w:val="00533F89"/>
    <w:rsid w:val="005405C5"/>
    <w:rsid w:val="0056446C"/>
    <w:rsid w:val="005767ED"/>
    <w:rsid w:val="005D1E0D"/>
    <w:rsid w:val="005E771F"/>
    <w:rsid w:val="00603D39"/>
    <w:rsid w:val="00610775"/>
    <w:rsid w:val="00617483"/>
    <w:rsid w:val="00640559"/>
    <w:rsid w:val="00676744"/>
    <w:rsid w:val="00677438"/>
    <w:rsid w:val="00684198"/>
    <w:rsid w:val="00692051"/>
    <w:rsid w:val="006A3DC5"/>
    <w:rsid w:val="006C16CA"/>
    <w:rsid w:val="006E40CB"/>
    <w:rsid w:val="006F6435"/>
    <w:rsid w:val="0070020F"/>
    <w:rsid w:val="0070190C"/>
    <w:rsid w:val="00730FA7"/>
    <w:rsid w:val="00734FEF"/>
    <w:rsid w:val="00740463"/>
    <w:rsid w:val="007511EA"/>
    <w:rsid w:val="007557E5"/>
    <w:rsid w:val="007658D3"/>
    <w:rsid w:val="007923C1"/>
    <w:rsid w:val="0079530F"/>
    <w:rsid w:val="007C3B14"/>
    <w:rsid w:val="007D0175"/>
    <w:rsid w:val="007E79FA"/>
    <w:rsid w:val="007F3BA5"/>
    <w:rsid w:val="007F78BA"/>
    <w:rsid w:val="008069E9"/>
    <w:rsid w:val="00833D8B"/>
    <w:rsid w:val="008376D2"/>
    <w:rsid w:val="00847AB4"/>
    <w:rsid w:val="00857AF3"/>
    <w:rsid w:val="008A3A88"/>
    <w:rsid w:val="008A4B96"/>
    <w:rsid w:val="008B0393"/>
    <w:rsid w:val="008B7E7A"/>
    <w:rsid w:val="008E3728"/>
    <w:rsid w:val="0090093C"/>
    <w:rsid w:val="00902355"/>
    <w:rsid w:val="00922E3B"/>
    <w:rsid w:val="00923EAB"/>
    <w:rsid w:val="00925425"/>
    <w:rsid w:val="00925AE9"/>
    <w:rsid w:val="00937C1A"/>
    <w:rsid w:val="00944D68"/>
    <w:rsid w:val="00965ACD"/>
    <w:rsid w:val="00967DF3"/>
    <w:rsid w:val="0097085A"/>
    <w:rsid w:val="00973123"/>
    <w:rsid w:val="00981BC0"/>
    <w:rsid w:val="009847B2"/>
    <w:rsid w:val="00991430"/>
    <w:rsid w:val="00991F70"/>
    <w:rsid w:val="009955A9"/>
    <w:rsid w:val="009A113E"/>
    <w:rsid w:val="009A2C7D"/>
    <w:rsid w:val="009A5197"/>
    <w:rsid w:val="009D210C"/>
    <w:rsid w:val="009E1B11"/>
    <w:rsid w:val="009E5C69"/>
    <w:rsid w:val="009F5536"/>
    <w:rsid w:val="009F7483"/>
    <w:rsid w:val="00A06639"/>
    <w:rsid w:val="00A3780D"/>
    <w:rsid w:val="00A43639"/>
    <w:rsid w:val="00A44DCF"/>
    <w:rsid w:val="00A65DBC"/>
    <w:rsid w:val="00A758AD"/>
    <w:rsid w:val="00A90326"/>
    <w:rsid w:val="00AA051D"/>
    <w:rsid w:val="00AA7108"/>
    <w:rsid w:val="00AB2667"/>
    <w:rsid w:val="00AE18BB"/>
    <w:rsid w:val="00AE2C77"/>
    <w:rsid w:val="00AE486F"/>
    <w:rsid w:val="00B02A07"/>
    <w:rsid w:val="00B1153B"/>
    <w:rsid w:val="00B16320"/>
    <w:rsid w:val="00B323D6"/>
    <w:rsid w:val="00B36C66"/>
    <w:rsid w:val="00B42A4A"/>
    <w:rsid w:val="00B45368"/>
    <w:rsid w:val="00B539CD"/>
    <w:rsid w:val="00B60846"/>
    <w:rsid w:val="00B70260"/>
    <w:rsid w:val="00B77804"/>
    <w:rsid w:val="00B82AE2"/>
    <w:rsid w:val="00BB38F6"/>
    <w:rsid w:val="00BB7F5A"/>
    <w:rsid w:val="00BC2F5E"/>
    <w:rsid w:val="00BD03DC"/>
    <w:rsid w:val="00BE1264"/>
    <w:rsid w:val="00BE2E62"/>
    <w:rsid w:val="00BE72B2"/>
    <w:rsid w:val="00BF1769"/>
    <w:rsid w:val="00C176E0"/>
    <w:rsid w:val="00C50F4A"/>
    <w:rsid w:val="00C54461"/>
    <w:rsid w:val="00C61B46"/>
    <w:rsid w:val="00C733E0"/>
    <w:rsid w:val="00C73449"/>
    <w:rsid w:val="00C9145F"/>
    <w:rsid w:val="00CB24C4"/>
    <w:rsid w:val="00CB2D32"/>
    <w:rsid w:val="00CD1C0C"/>
    <w:rsid w:val="00CE1140"/>
    <w:rsid w:val="00CE7E28"/>
    <w:rsid w:val="00CF399D"/>
    <w:rsid w:val="00CF59B9"/>
    <w:rsid w:val="00CF713E"/>
    <w:rsid w:val="00D07F89"/>
    <w:rsid w:val="00D12C9A"/>
    <w:rsid w:val="00D41367"/>
    <w:rsid w:val="00D457F6"/>
    <w:rsid w:val="00D6400C"/>
    <w:rsid w:val="00D64D75"/>
    <w:rsid w:val="00D66C7C"/>
    <w:rsid w:val="00D83505"/>
    <w:rsid w:val="00D8660E"/>
    <w:rsid w:val="00D91821"/>
    <w:rsid w:val="00D91A97"/>
    <w:rsid w:val="00D95403"/>
    <w:rsid w:val="00D97900"/>
    <w:rsid w:val="00DA3968"/>
    <w:rsid w:val="00DA697D"/>
    <w:rsid w:val="00DD620D"/>
    <w:rsid w:val="00DF1F5C"/>
    <w:rsid w:val="00DF52D7"/>
    <w:rsid w:val="00E04D4C"/>
    <w:rsid w:val="00E05994"/>
    <w:rsid w:val="00E0619B"/>
    <w:rsid w:val="00E16FE2"/>
    <w:rsid w:val="00E17F8A"/>
    <w:rsid w:val="00E32D00"/>
    <w:rsid w:val="00E3483E"/>
    <w:rsid w:val="00E355B7"/>
    <w:rsid w:val="00E356CC"/>
    <w:rsid w:val="00E541AB"/>
    <w:rsid w:val="00E56324"/>
    <w:rsid w:val="00E67534"/>
    <w:rsid w:val="00E73AC5"/>
    <w:rsid w:val="00EA2A92"/>
    <w:rsid w:val="00EA3503"/>
    <w:rsid w:val="00EB3813"/>
    <w:rsid w:val="00EE39A2"/>
    <w:rsid w:val="00EF769D"/>
    <w:rsid w:val="00F00915"/>
    <w:rsid w:val="00F1279D"/>
    <w:rsid w:val="00F128E3"/>
    <w:rsid w:val="00F227C4"/>
    <w:rsid w:val="00F26243"/>
    <w:rsid w:val="00F41EEF"/>
    <w:rsid w:val="00F705CB"/>
    <w:rsid w:val="00F84FA5"/>
    <w:rsid w:val="00F901A9"/>
    <w:rsid w:val="00FC5727"/>
    <w:rsid w:val="00FD0A00"/>
    <w:rsid w:val="00FE6F08"/>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E9CF683"/>
  <w15:docId w15:val="{5192771B-24F8-4187-AAC0-E4DE7881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9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C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4C24"/>
    <w:rPr>
      <w:rFonts w:ascii="Tahoma" w:hAnsi="Tahoma" w:cs="Tahoma"/>
      <w:sz w:val="16"/>
      <w:szCs w:val="16"/>
    </w:rPr>
  </w:style>
  <w:style w:type="paragraph" w:styleId="ListParagraph">
    <w:name w:val="List Paragraph"/>
    <w:basedOn w:val="Normal"/>
    <w:uiPriority w:val="34"/>
    <w:qFormat/>
    <w:rsid w:val="004C74B3"/>
    <w:pPr>
      <w:spacing w:after="0" w:line="240" w:lineRule="auto"/>
      <w:ind w:left="720"/>
    </w:pPr>
    <w:rPr>
      <w:rFonts w:ascii="Times New Roman" w:eastAsia="Times New Roman" w:hAnsi="Times New Roman"/>
      <w:sz w:val="24"/>
      <w:szCs w:val="24"/>
    </w:rPr>
  </w:style>
  <w:style w:type="table" w:styleId="TableGrid">
    <w:name w:val="Table Grid"/>
    <w:basedOn w:val="TableNormal"/>
    <w:uiPriority w:val="59"/>
    <w:rsid w:val="00E0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4D4C"/>
    <w:rPr>
      <w:sz w:val="22"/>
      <w:szCs w:val="22"/>
    </w:rPr>
  </w:style>
  <w:style w:type="paragraph" w:styleId="Header">
    <w:name w:val="header"/>
    <w:basedOn w:val="Normal"/>
    <w:link w:val="HeaderChar"/>
    <w:uiPriority w:val="99"/>
    <w:unhideWhenUsed/>
    <w:rsid w:val="00A65DBC"/>
    <w:pPr>
      <w:tabs>
        <w:tab w:val="center" w:pos="4680"/>
        <w:tab w:val="right" w:pos="9360"/>
      </w:tabs>
    </w:pPr>
  </w:style>
  <w:style w:type="character" w:customStyle="1" w:styleId="HeaderChar">
    <w:name w:val="Header Char"/>
    <w:link w:val="Header"/>
    <w:uiPriority w:val="99"/>
    <w:rsid w:val="00A65DBC"/>
    <w:rPr>
      <w:sz w:val="22"/>
      <w:szCs w:val="22"/>
    </w:rPr>
  </w:style>
  <w:style w:type="paragraph" w:styleId="Footer">
    <w:name w:val="footer"/>
    <w:basedOn w:val="Normal"/>
    <w:link w:val="FooterChar"/>
    <w:uiPriority w:val="99"/>
    <w:unhideWhenUsed/>
    <w:rsid w:val="00A65DBC"/>
    <w:pPr>
      <w:tabs>
        <w:tab w:val="center" w:pos="4680"/>
        <w:tab w:val="right" w:pos="9360"/>
      </w:tabs>
    </w:pPr>
  </w:style>
  <w:style w:type="character" w:customStyle="1" w:styleId="FooterChar">
    <w:name w:val="Footer Char"/>
    <w:link w:val="Footer"/>
    <w:uiPriority w:val="99"/>
    <w:rsid w:val="00A65DBC"/>
    <w:rPr>
      <w:sz w:val="22"/>
      <w:szCs w:val="22"/>
    </w:rPr>
  </w:style>
  <w:style w:type="paragraph" w:customStyle="1" w:styleId="FooterEven">
    <w:name w:val="Footer Even"/>
    <w:basedOn w:val="Normal"/>
    <w:qFormat/>
    <w:rsid w:val="00A65DBC"/>
    <w:pPr>
      <w:pBdr>
        <w:top w:val="single" w:sz="4" w:space="1" w:color="4F81BD"/>
      </w:pBdr>
      <w:spacing w:after="180" w:line="264" w:lineRule="auto"/>
    </w:pPr>
    <w:rPr>
      <w:color w:val="1F497D"/>
      <w:sz w:val="20"/>
      <w:szCs w:val="20"/>
      <w:lang w:eastAsia="ja-JP"/>
    </w:rPr>
  </w:style>
  <w:style w:type="paragraph" w:styleId="Title">
    <w:name w:val="Title"/>
    <w:basedOn w:val="Normal"/>
    <w:link w:val="TitleChar"/>
    <w:qFormat/>
    <w:rsid w:val="00A06639"/>
    <w:pPr>
      <w:spacing w:after="0" w:line="240" w:lineRule="auto"/>
      <w:jc w:val="center"/>
    </w:pPr>
    <w:rPr>
      <w:rFonts w:eastAsia="Times New Roman"/>
      <w:sz w:val="28"/>
      <w:szCs w:val="24"/>
    </w:rPr>
  </w:style>
  <w:style w:type="character" w:customStyle="1" w:styleId="TitleChar">
    <w:name w:val="Title Char"/>
    <w:link w:val="Title"/>
    <w:rsid w:val="00A06639"/>
    <w:rPr>
      <w:rFonts w:eastAsia="Times New Roman"/>
      <w:sz w:val="28"/>
      <w:szCs w:val="24"/>
    </w:rPr>
  </w:style>
  <w:style w:type="paragraph" w:styleId="EndnoteText">
    <w:name w:val="endnote text"/>
    <w:basedOn w:val="Normal"/>
    <w:link w:val="EndnoteTextChar"/>
    <w:unhideWhenUsed/>
    <w:rsid w:val="001D4DA3"/>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1D4DA3"/>
    <w:rPr>
      <w:rFonts w:asciiTheme="minorHAnsi" w:eastAsiaTheme="minorHAnsi" w:hAnsiTheme="minorHAnsi" w:cstheme="minorBidi"/>
    </w:rPr>
  </w:style>
  <w:style w:type="paragraph" w:customStyle="1" w:styleId="Default">
    <w:name w:val="Default"/>
    <w:rsid w:val="00330353"/>
    <w:pPr>
      <w:autoSpaceDE w:val="0"/>
      <w:autoSpaceDN w:val="0"/>
      <w:adjustRightInd w:val="0"/>
    </w:pPr>
    <w:rPr>
      <w:rFonts w:eastAsiaTheme="minorHAnsi" w:cs="Calibri"/>
      <w:color w:val="000000"/>
      <w:sz w:val="24"/>
      <w:szCs w:val="24"/>
    </w:rPr>
  </w:style>
  <w:style w:type="character" w:styleId="CommentReference">
    <w:name w:val="annotation reference"/>
    <w:basedOn w:val="DefaultParagraphFont"/>
    <w:uiPriority w:val="99"/>
    <w:semiHidden/>
    <w:unhideWhenUsed/>
    <w:rsid w:val="00A44DCF"/>
    <w:rPr>
      <w:sz w:val="16"/>
      <w:szCs w:val="16"/>
    </w:rPr>
  </w:style>
  <w:style w:type="paragraph" w:styleId="CommentText">
    <w:name w:val="annotation text"/>
    <w:basedOn w:val="Normal"/>
    <w:link w:val="CommentTextChar"/>
    <w:uiPriority w:val="99"/>
    <w:semiHidden/>
    <w:unhideWhenUsed/>
    <w:rsid w:val="00A44DCF"/>
    <w:pPr>
      <w:spacing w:line="240" w:lineRule="auto"/>
    </w:pPr>
    <w:rPr>
      <w:sz w:val="20"/>
      <w:szCs w:val="20"/>
    </w:rPr>
  </w:style>
  <w:style w:type="character" w:customStyle="1" w:styleId="CommentTextChar">
    <w:name w:val="Comment Text Char"/>
    <w:basedOn w:val="DefaultParagraphFont"/>
    <w:link w:val="CommentText"/>
    <w:uiPriority w:val="99"/>
    <w:semiHidden/>
    <w:rsid w:val="00A44DCF"/>
  </w:style>
  <w:style w:type="paragraph" w:styleId="CommentSubject">
    <w:name w:val="annotation subject"/>
    <w:basedOn w:val="CommentText"/>
    <w:next w:val="CommentText"/>
    <w:link w:val="CommentSubjectChar"/>
    <w:uiPriority w:val="99"/>
    <w:semiHidden/>
    <w:unhideWhenUsed/>
    <w:rsid w:val="00A44DCF"/>
    <w:rPr>
      <w:b/>
      <w:bCs/>
    </w:rPr>
  </w:style>
  <w:style w:type="character" w:customStyle="1" w:styleId="CommentSubjectChar">
    <w:name w:val="Comment Subject Char"/>
    <w:basedOn w:val="CommentTextChar"/>
    <w:link w:val="CommentSubject"/>
    <w:uiPriority w:val="99"/>
    <w:semiHidden/>
    <w:rsid w:val="00A44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8063F1F85604797BB4CB140816748" ma:contentTypeVersion="8" ma:contentTypeDescription="Create a new document." ma:contentTypeScope="" ma:versionID="462bad3f273fa76953df1470ca354645">
  <xsd:schema xmlns:xsd="http://www.w3.org/2001/XMLSchema" xmlns:xs="http://www.w3.org/2001/XMLSchema" xmlns:p="http://schemas.microsoft.com/office/2006/metadata/properties" xmlns:ns1="http://schemas.microsoft.com/sharepoint/v3" xmlns:ns2="4218c7f5-9bdd-40e9-97e4-0bdfe6bbf015" xmlns:ns3="a1bba658-4dad-4fa3-8608-27ca45ec7cea" targetNamespace="http://schemas.microsoft.com/office/2006/metadata/properties" ma:root="true" ma:fieldsID="acaed68c393d09f7f8f432c4c02e375a" ns1:_="" ns2:_="" ns3:_="">
    <xsd:import namespace="http://schemas.microsoft.com/sharepoint/v3"/>
    <xsd:import namespace="4218c7f5-9bdd-40e9-97e4-0bdfe6bbf015"/>
    <xsd:import namespace="a1bba658-4dad-4fa3-8608-27ca45ec7c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8c7f5-9bdd-40e9-97e4-0bdfe6bbf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bba658-4dad-4fa3-8608-27ca45ec7c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0D7081C-3425-45D5-B89D-FDCB5F3FE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18c7f5-9bdd-40e9-97e4-0bdfe6bbf015"/>
    <ds:schemaRef ds:uri="a1bba658-4dad-4fa3-8608-27ca45ec7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61144C-7BB9-49A0-BE9B-0FCEFD90ACFF}">
  <ds:schemaRefs>
    <ds:schemaRef ds:uri="http://schemas.microsoft.com/sharepoint/v3/contenttype/forms"/>
  </ds:schemaRefs>
</ds:datastoreItem>
</file>

<file path=customXml/itemProps3.xml><?xml version="1.0" encoding="utf-8"?>
<ds:datastoreItem xmlns:ds="http://schemas.openxmlformats.org/officeDocument/2006/customXml" ds:itemID="{5E0C2FE8-0D09-4BF4-9FD8-733759279C85}">
  <ds:schemaRefs>
    <ds:schemaRef ds:uri="a1bba658-4dad-4fa3-8608-27ca45ec7cea"/>
    <ds:schemaRef ds:uri="http://purl.org/dc/elements/1.1/"/>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4218c7f5-9bdd-40e9-97e4-0bdfe6bbf015"/>
    <ds:schemaRef ds:uri="http://schemas.microsoft.com/sharepoint/v3"/>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marketing-4</dc:creator>
  <cp:lastModifiedBy>Deb Beaty</cp:lastModifiedBy>
  <cp:revision>2</cp:revision>
  <cp:lastPrinted>2016-10-06T17:10:00Z</cp:lastPrinted>
  <dcterms:created xsi:type="dcterms:W3CDTF">2021-06-15T15:52:00Z</dcterms:created>
  <dcterms:modified xsi:type="dcterms:W3CDTF">2021-06-15T15:52:00Z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0x010100B568063F1F85604797BB4CB140816748</vt:lpwstr>
  </property>
</Properties>
</file>